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16" w:type="dxa"/>
        <w:tblInd w:w="-30" w:type="dxa"/>
        <w:tblLayout w:type="fixed"/>
        <w:tblLook w:val="0000" w:firstRow="0" w:lastRow="0" w:firstColumn="0" w:lastColumn="0" w:noHBand="0" w:noVBand="0"/>
      </w:tblPr>
      <w:tblGrid>
        <w:gridCol w:w="2518"/>
        <w:gridCol w:w="7998"/>
      </w:tblGrid>
      <w:tr w:rsidR="00363EF7" w:rsidRPr="00161D03" w14:paraId="0F020006"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61337AFC" w14:textId="76E35EA2" w:rsidR="00363EF7" w:rsidRPr="002B170F" w:rsidRDefault="00363EF7" w:rsidP="00003458">
            <w:pPr>
              <w:rPr>
                <w:rFonts w:cs="Calibri"/>
                <w:b/>
                <w:color w:val="000000"/>
              </w:rPr>
            </w:pPr>
            <w:r>
              <w:rPr>
                <w:rFonts w:cs="Calibri"/>
                <w:b/>
                <w:color w:val="000000"/>
              </w:rPr>
              <w:t>Welthaus Bielefeld Quiz 1</w:t>
            </w:r>
            <w:r w:rsidR="00033265">
              <w:rPr>
                <w:rFonts w:cs="Calibri"/>
                <w:b/>
                <w:color w:val="000000"/>
              </w:rPr>
              <w:t>5</w:t>
            </w:r>
            <w:r>
              <w:rPr>
                <w:rFonts w:cs="Calibri"/>
                <w:b/>
                <w:color w:val="000000"/>
              </w:rPr>
              <w:t xml:space="preserve">: </w:t>
            </w:r>
          </w:p>
        </w:tc>
      </w:tr>
      <w:tr w:rsidR="00363EF7" w:rsidRPr="00161D03" w14:paraId="37026C55"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5AC79DED" w14:textId="0BB27599" w:rsidR="00363EF7" w:rsidRPr="007D5CD6" w:rsidRDefault="00363EF7" w:rsidP="00003458">
            <w:pPr>
              <w:jc w:val="center"/>
              <w:rPr>
                <w:rFonts w:cs="Calibri"/>
                <w:b/>
                <w:color w:val="000000"/>
                <w:sz w:val="40"/>
                <w:szCs w:val="40"/>
              </w:rPr>
            </w:pPr>
            <w:r>
              <w:rPr>
                <w:rFonts w:cs="Calibri"/>
                <w:b/>
                <w:color w:val="C00000"/>
                <w:sz w:val="40"/>
                <w:szCs w:val="40"/>
              </w:rPr>
              <w:t>Die nachhaltigen Entwicklungsziele – Sek. I</w:t>
            </w:r>
            <w:r w:rsidR="00033265">
              <w:rPr>
                <w:rFonts w:cs="Calibri"/>
                <w:b/>
                <w:color w:val="C00000"/>
                <w:sz w:val="40"/>
                <w:szCs w:val="40"/>
              </w:rPr>
              <w:t>I</w:t>
            </w:r>
          </w:p>
        </w:tc>
      </w:tr>
      <w:tr w:rsidR="00363EF7" w:rsidRPr="00161D03" w14:paraId="4D945770"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7302CD8C" w14:textId="77777777" w:rsidR="00363EF7" w:rsidRPr="00161D03" w:rsidRDefault="00363EF7" w:rsidP="00003458">
            <w:pPr>
              <w:jc w:val="center"/>
              <w:rPr>
                <w:rFonts w:cs="Calibri"/>
                <w:b/>
                <w:color w:val="C00000"/>
                <w:sz w:val="28"/>
                <w:szCs w:val="28"/>
              </w:rPr>
            </w:pPr>
            <w:r w:rsidRPr="00D7288B">
              <w:rPr>
                <w:rFonts w:cs="Calibri"/>
                <w:b/>
                <w:color w:val="000000" w:themeColor="text1"/>
                <w:sz w:val="28"/>
                <w:szCs w:val="28"/>
              </w:rPr>
              <w:t>Ein Online-Quiz für Smartphones</w:t>
            </w:r>
          </w:p>
        </w:tc>
      </w:tr>
      <w:tr w:rsidR="00363EF7" w:rsidRPr="00161D03" w14:paraId="33F45B13"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4EEB4CF6" w14:textId="77777777" w:rsidR="00363EF7" w:rsidRPr="00161D03" w:rsidRDefault="00363EF7" w:rsidP="00003458">
            <w:r w:rsidRPr="00161D03">
              <w:rPr>
                <w:rFonts w:cs="Calibri"/>
                <w:b/>
                <w:color w:val="C00000"/>
                <w:sz w:val="28"/>
                <w:szCs w:val="28"/>
              </w:rPr>
              <w:t>Didaktische Hinweise</w:t>
            </w:r>
          </w:p>
        </w:tc>
      </w:tr>
      <w:tr w:rsidR="00363EF7" w:rsidRPr="0043131D" w14:paraId="25F028ED" w14:textId="77777777" w:rsidTr="00003458">
        <w:tc>
          <w:tcPr>
            <w:tcW w:w="2518" w:type="dxa"/>
            <w:tcBorders>
              <w:top w:val="single" w:sz="4" w:space="0" w:color="000000"/>
              <w:left w:val="single" w:sz="4" w:space="0" w:color="000000"/>
              <w:bottom w:val="single" w:sz="4" w:space="0" w:color="000000"/>
            </w:tcBorders>
            <w:shd w:val="clear" w:color="auto" w:fill="auto"/>
          </w:tcPr>
          <w:p w14:paraId="4056BC59" w14:textId="77777777" w:rsidR="00363EF7" w:rsidRPr="0043131D" w:rsidRDefault="00363EF7" w:rsidP="00003458">
            <w:pPr>
              <w:rPr>
                <w:rFonts w:cs="Calibri"/>
                <w:szCs w:val="24"/>
              </w:rPr>
            </w:pPr>
            <w:r w:rsidRPr="0043131D">
              <w:rPr>
                <w:rFonts w:cs="Calibri"/>
                <w:szCs w:val="24"/>
              </w:rPr>
              <w:t>Zielgruppe</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5A847101" w14:textId="66A86DE1" w:rsidR="00363EF7" w:rsidRPr="0043131D" w:rsidRDefault="00363EF7" w:rsidP="00003458">
            <w:pPr>
              <w:rPr>
                <w:rFonts w:cs="Calibri"/>
                <w:szCs w:val="24"/>
              </w:rPr>
            </w:pPr>
            <w:r w:rsidRPr="0043131D">
              <w:rPr>
                <w:rFonts w:cs="Calibri"/>
                <w:szCs w:val="24"/>
              </w:rPr>
              <w:t xml:space="preserve">Kurzweiliges Quiz für Schülerinnen und Schüler ab Klasse </w:t>
            </w:r>
            <w:r w:rsidR="00033265">
              <w:rPr>
                <w:rFonts w:cs="Calibri"/>
                <w:szCs w:val="24"/>
              </w:rPr>
              <w:t>11</w:t>
            </w:r>
            <w:r w:rsidRPr="0043131D">
              <w:rPr>
                <w:rFonts w:cs="Calibri"/>
                <w:szCs w:val="24"/>
              </w:rPr>
              <w:t>.</w:t>
            </w:r>
            <w:r w:rsidRPr="0043131D">
              <w:rPr>
                <w:rFonts w:cs="Calibri"/>
                <w:szCs w:val="24"/>
              </w:rPr>
              <w:br/>
              <w:t>Es wäre günstig, wenn sich die SuS schon ein wenig mit den Themenfeldern Welternährung – weltweiter Ernährungswandel – Fehlernährung – Übergewicht - befasst haben. Das Quiz-Spiel ist aber auch ohne Vorkenntnisse durchführbar.</w:t>
            </w:r>
          </w:p>
        </w:tc>
      </w:tr>
      <w:tr w:rsidR="00363EF7" w:rsidRPr="0043131D" w14:paraId="345608A4" w14:textId="77777777" w:rsidTr="00003458">
        <w:tc>
          <w:tcPr>
            <w:tcW w:w="2518" w:type="dxa"/>
            <w:tcBorders>
              <w:top w:val="single" w:sz="4" w:space="0" w:color="000000"/>
              <w:left w:val="single" w:sz="4" w:space="0" w:color="000000"/>
              <w:bottom w:val="single" w:sz="4" w:space="0" w:color="000000"/>
            </w:tcBorders>
            <w:shd w:val="clear" w:color="auto" w:fill="auto"/>
          </w:tcPr>
          <w:p w14:paraId="095EE5B7" w14:textId="77777777" w:rsidR="00363EF7" w:rsidRPr="0043131D" w:rsidRDefault="00363EF7" w:rsidP="00003458">
            <w:pPr>
              <w:rPr>
                <w:rFonts w:cs="Calibri"/>
                <w:szCs w:val="24"/>
              </w:rPr>
            </w:pPr>
            <w:r>
              <w:rPr>
                <w:rFonts w:cs="Calibri"/>
                <w:szCs w:val="24"/>
              </w:rPr>
              <w:t xml:space="preserve">Technische </w:t>
            </w:r>
            <w:r>
              <w:rPr>
                <w:rFonts w:cs="Calibri"/>
                <w:szCs w:val="24"/>
              </w:rPr>
              <w:br/>
              <w:t>Voraussetzungen: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189F5A40" w14:textId="77777777" w:rsidR="00363EF7" w:rsidRPr="0043131D" w:rsidRDefault="00363EF7" w:rsidP="00003458">
            <w:pPr>
              <w:rPr>
                <w:rFonts w:cs="Calibri"/>
                <w:szCs w:val="24"/>
              </w:rPr>
            </w:pPr>
            <w:r>
              <w:rPr>
                <w:rFonts w:cs="Calibri"/>
              </w:rPr>
              <w:t>Für das Online-Quiz brauchen alle Mitspielenden ein Smartphone. Außerdem muss es einen WLan-Zugang zum Internet im Raum geben. Eventuell können auch zwei SpielerInnen mit einem Smartphone am Online-Quiz teilnehmen.</w:t>
            </w:r>
            <w:r>
              <w:rPr>
                <w:rFonts w:cs="Calibri"/>
              </w:rPr>
              <w:br/>
              <w:t>Raumausstattung: Wünschenswert ist es, wenn es gleichzeitig eine Leinwand mit Beamer und Laptop gibt, mit deren Hilfe die Fragen und die Antworten eingeblendet werden.</w:t>
            </w:r>
          </w:p>
        </w:tc>
      </w:tr>
      <w:tr w:rsidR="00363EF7" w:rsidRPr="0043131D" w14:paraId="1B004B7A" w14:textId="77777777" w:rsidTr="00003458">
        <w:tc>
          <w:tcPr>
            <w:tcW w:w="2518" w:type="dxa"/>
            <w:tcBorders>
              <w:top w:val="single" w:sz="4" w:space="0" w:color="000000"/>
              <w:left w:val="single" w:sz="4" w:space="0" w:color="000000"/>
              <w:bottom w:val="single" w:sz="4" w:space="0" w:color="000000"/>
            </w:tcBorders>
            <w:shd w:val="clear" w:color="auto" w:fill="D9D9D9"/>
          </w:tcPr>
          <w:p w14:paraId="639648AD" w14:textId="77777777" w:rsidR="00363EF7" w:rsidRPr="0043131D" w:rsidRDefault="00363EF7" w:rsidP="00003458">
            <w:pPr>
              <w:rPr>
                <w:rFonts w:cs="Calibri"/>
                <w:szCs w:val="24"/>
              </w:rPr>
            </w:pPr>
            <w:r w:rsidRPr="0043131D">
              <w:rPr>
                <w:rFonts w:cs="Calibri"/>
                <w:szCs w:val="24"/>
              </w:rPr>
              <w:t>Anzahl:</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176F1188" w14:textId="77777777" w:rsidR="00363EF7" w:rsidRPr="0043131D" w:rsidRDefault="00363EF7" w:rsidP="00003458">
            <w:pPr>
              <w:rPr>
                <w:rFonts w:cs="Calibri"/>
                <w:szCs w:val="24"/>
              </w:rPr>
            </w:pPr>
            <w:r w:rsidRPr="0043131D">
              <w:rPr>
                <w:rFonts w:cs="Calibri"/>
                <w:szCs w:val="24"/>
              </w:rPr>
              <w:t>Es kann eine beliebige Anzahl von Schülerinnen und Schüler (SpielerInnen) teilnehmen.</w:t>
            </w:r>
          </w:p>
        </w:tc>
      </w:tr>
      <w:tr w:rsidR="00363EF7" w:rsidRPr="0043131D" w14:paraId="73BA9561" w14:textId="77777777" w:rsidTr="00003458">
        <w:tc>
          <w:tcPr>
            <w:tcW w:w="2518" w:type="dxa"/>
            <w:tcBorders>
              <w:top w:val="single" w:sz="4" w:space="0" w:color="000000"/>
              <w:left w:val="single" w:sz="4" w:space="0" w:color="000000"/>
              <w:bottom w:val="single" w:sz="4" w:space="0" w:color="000000"/>
            </w:tcBorders>
            <w:shd w:val="clear" w:color="auto" w:fill="FFFFFF"/>
          </w:tcPr>
          <w:p w14:paraId="755C3C37" w14:textId="77777777" w:rsidR="00363EF7" w:rsidRPr="0043131D" w:rsidRDefault="00363EF7" w:rsidP="00003458">
            <w:pPr>
              <w:rPr>
                <w:rFonts w:cs="Calibri"/>
                <w:szCs w:val="24"/>
              </w:rPr>
            </w:pPr>
            <w:r w:rsidRPr="0043131D">
              <w:rPr>
                <w:rFonts w:cs="Calibri"/>
                <w:szCs w:val="24"/>
              </w:rPr>
              <w:t>Zeitbedarf</w:t>
            </w:r>
          </w:p>
        </w:tc>
        <w:tc>
          <w:tcPr>
            <w:tcW w:w="7998" w:type="dxa"/>
            <w:tcBorders>
              <w:top w:val="single" w:sz="4" w:space="0" w:color="000000"/>
              <w:left w:val="single" w:sz="4" w:space="0" w:color="000000"/>
              <w:bottom w:val="single" w:sz="4" w:space="0" w:color="000000"/>
              <w:right w:val="single" w:sz="4" w:space="0" w:color="000000"/>
            </w:tcBorders>
            <w:shd w:val="clear" w:color="auto" w:fill="FFFFFF"/>
          </w:tcPr>
          <w:p w14:paraId="6E7F1352" w14:textId="77777777" w:rsidR="00363EF7" w:rsidRPr="0043131D" w:rsidRDefault="00363EF7" w:rsidP="00003458">
            <w:pPr>
              <w:rPr>
                <w:rFonts w:cs="Calibri"/>
                <w:szCs w:val="24"/>
              </w:rPr>
            </w:pPr>
            <w:r>
              <w:rPr>
                <w:rFonts w:cs="Calibri"/>
                <w:szCs w:val="24"/>
              </w:rPr>
              <w:t xml:space="preserve">Circa </w:t>
            </w:r>
            <w:r w:rsidRPr="0043131D">
              <w:rPr>
                <w:rFonts w:cs="Calibri"/>
                <w:szCs w:val="24"/>
              </w:rPr>
              <w:t>30 Minuten.</w:t>
            </w:r>
          </w:p>
          <w:p w14:paraId="1C152F0C" w14:textId="77777777" w:rsidR="00363EF7" w:rsidRPr="0043131D" w:rsidRDefault="00363EF7" w:rsidP="00003458">
            <w:pPr>
              <w:rPr>
                <w:rFonts w:cs="Calibri"/>
                <w:szCs w:val="24"/>
              </w:rPr>
            </w:pPr>
            <w:r w:rsidRPr="0043131D">
              <w:rPr>
                <w:rFonts w:cs="Calibri"/>
                <w:szCs w:val="24"/>
              </w:rPr>
              <w:t xml:space="preserve">Das </w:t>
            </w:r>
            <w:r>
              <w:rPr>
                <w:rFonts w:cs="Calibri"/>
                <w:szCs w:val="24"/>
              </w:rPr>
              <w:t>Online-</w:t>
            </w:r>
            <w:r w:rsidRPr="0043131D">
              <w:rPr>
                <w:rFonts w:cs="Calibri"/>
                <w:szCs w:val="24"/>
              </w:rPr>
              <w:t>Quiz kann auch gut in einer Vertretungsstunde eingesetzt werden.</w:t>
            </w:r>
          </w:p>
        </w:tc>
      </w:tr>
      <w:tr w:rsidR="00363EF7" w:rsidRPr="0043131D" w14:paraId="5A0DF0AC" w14:textId="77777777" w:rsidTr="00003458">
        <w:tc>
          <w:tcPr>
            <w:tcW w:w="2518" w:type="dxa"/>
            <w:tcBorders>
              <w:top w:val="single" w:sz="4" w:space="0" w:color="000000"/>
              <w:left w:val="single" w:sz="4" w:space="0" w:color="000000"/>
              <w:bottom w:val="single" w:sz="4" w:space="0" w:color="000000"/>
            </w:tcBorders>
            <w:shd w:val="clear" w:color="auto" w:fill="D9D9D9"/>
          </w:tcPr>
          <w:p w14:paraId="5801A904" w14:textId="77777777" w:rsidR="00363EF7" w:rsidRPr="0043131D" w:rsidRDefault="00363EF7" w:rsidP="00003458">
            <w:pPr>
              <w:rPr>
                <w:rFonts w:cs="Calibri"/>
                <w:szCs w:val="24"/>
              </w:rPr>
            </w:pPr>
            <w:r w:rsidRPr="0043131D">
              <w:rPr>
                <w:rFonts w:cs="Calibri"/>
                <w:szCs w:val="24"/>
              </w:rPr>
              <w:t>Inhalte</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2BDE52E" w14:textId="217218AE" w:rsidR="00363EF7" w:rsidRPr="0043131D" w:rsidRDefault="00363EF7" w:rsidP="00003458">
            <w:pPr>
              <w:rPr>
                <w:rFonts w:cs="Calibri"/>
                <w:szCs w:val="24"/>
              </w:rPr>
            </w:pPr>
            <w:r w:rsidRPr="0043131D">
              <w:rPr>
                <w:rFonts w:cs="Calibri"/>
                <w:szCs w:val="24"/>
              </w:rPr>
              <w:t>1</w:t>
            </w:r>
            <w:r w:rsidR="000F345E">
              <w:rPr>
                <w:rFonts w:cs="Calibri"/>
                <w:szCs w:val="24"/>
              </w:rPr>
              <w:t>7</w:t>
            </w:r>
            <w:r w:rsidRPr="0043131D">
              <w:rPr>
                <w:rFonts w:cs="Calibri"/>
                <w:szCs w:val="24"/>
              </w:rPr>
              <w:t xml:space="preserve"> Fragen zu</w:t>
            </w:r>
            <w:r w:rsidR="000F345E">
              <w:rPr>
                <w:rFonts w:cs="Calibri"/>
                <w:szCs w:val="24"/>
              </w:rPr>
              <w:t xml:space="preserve"> den 17 nachhaltigen Entwicklungszielen (SDGs).</w:t>
            </w:r>
          </w:p>
        </w:tc>
      </w:tr>
      <w:tr w:rsidR="00363EF7" w:rsidRPr="0043131D" w14:paraId="3A48C465" w14:textId="77777777" w:rsidTr="00003458">
        <w:tc>
          <w:tcPr>
            <w:tcW w:w="2518" w:type="dxa"/>
            <w:tcBorders>
              <w:top w:val="single" w:sz="4" w:space="0" w:color="000000"/>
              <w:left w:val="single" w:sz="4" w:space="0" w:color="000000"/>
              <w:bottom w:val="single" w:sz="4" w:space="0" w:color="000000"/>
            </w:tcBorders>
            <w:shd w:val="clear" w:color="auto" w:fill="F2F2F2"/>
          </w:tcPr>
          <w:p w14:paraId="63D6E3F4" w14:textId="77777777" w:rsidR="00363EF7" w:rsidRPr="0043131D" w:rsidRDefault="00363EF7" w:rsidP="00003458">
            <w:pPr>
              <w:rPr>
                <w:rFonts w:cs="Calibri"/>
                <w:szCs w:val="24"/>
              </w:rPr>
            </w:pPr>
            <w:r w:rsidRPr="0043131D">
              <w:rPr>
                <w:rFonts w:cs="Calibri"/>
                <w:szCs w:val="24"/>
              </w:rPr>
              <w:t>Didaktik</w:t>
            </w:r>
          </w:p>
        </w:tc>
        <w:tc>
          <w:tcPr>
            <w:tcW w:w="7998" w:type="dxa"/>
            <w:tcBorders>
              <w:top w:val="single" w:sz="4" w:space="0" w:color="000000"/>
              <w:left w:val="single" w:sz="4" w:space="0" w:color="000000"/>
              <w:bottom w:val="single" w:sz="4" w:space="0" w:color="000000"/>
              <w:right w:val="single" w:sz="4" w:space="0" w:color="000000"/>
            </w:tcBorders>
            <w:shd w:val="clear" w:color="auto" w:fill="F2F2F2"/>
          </w:tcPr>
          <w:p w14:paraId="45F3EFF1" w14:textId="77777777" w:rsidR="00363EF7" w:rsidRPr="00F506D5" w:rsidRDefault="00363EF7" w:rsidP="00003458">
            <w:pPr>
              <w:rPr>
                <w:rFonts w:cs="Calibri"/>
                <w:color w:val="0000FF"/>
                <w:szCs w:val="24"/>
                <w:u w:val="single"/>
              </w:rPr>
            </w:pPr>
            <w:r>
              <w:rPr>
                <w:rFonts w:cs="Calibri"/>
                <w:szCs w:val="24"/>
              </w:rPr>
              <w:t>Wichtig wäre, nach dem Quiz einzelne Themenbereiche noch einmal aufzugreifen.</w:t>
            </w:r>
            <w:r w:rsidRPr="00F506D5">
              <w:rPr>
                <w:rFonts w:cs="Calibri"/>
                <w:color w:val="0000FF"/>
                <w:szCs w:val="24"/>
                <w:u w:val="single"/>
              </w:rPr>
              <w:t xml:space="preserve"> </w:t>
            </w:r>
          </w:p>
        </w:tc>
      </w:tr>
      <w:tr w:rsidR="00363EF7" w:rsidRPr="0043131D" w14:paraId="504A3F55" w14:textId="77777777" w:rsidTr="00003458">
        <w:tc>
          <w:tcPr>
            <w:tcW w:w="2518" w:type="dxa"/>
            <w:tcBorders>
              <w:top w:val="single" w:sz="4" w:space="0" w:color="000000"/>
              <w:left w:val="single" w:sz="4" w:space="0" w:color="000000"/>
              <w:bottom w:val="single" w:sz="4" w:space="0" w:color="000000"/>
            </w:tcBorders>
            <w:shd w:val="clear" w:color="auto" w:fill="D9D9D9"/>
          </w:tcPr>
          <w:p w14:paraId="14A33A59" w14:textId="77777777" w:rsidR="00363EF7" w:rsidRPr="0043131D" w:rsidRDefault="00363EF7" w:rsidP="00003458">
            <w:pPr>
              <w:rPr>
                <w:rFonts w:cs="Calibri"/>
                <w:szCs w:val="24"/>
              </w:rPr>
            </w:pPr>
            <w:r w:rsidRPr="0043131D">
              <w:rPr>
                <w:rFonts w:cs="Calibri"/>
                <w:szCs w:val="24"/>
              </w:rPr>
              <w:t>Anforderungs-</w:t>
            </w:r>
            <w:r w:rsidRPr="0043131D">
              <w:rPr>
                <w:rFonts w:cs="Calibri"/>
                <w:szCs w:val="24"/>
              </w:rPr>
              <w:br/>
              <w:t>niveau</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5023223" w14:textId="2B52B58B" w:rsidR="00363EF7" w:rsidRPr="0043131D" w:rsidRDefault="00363EF7" w:rsidP="00003458">
            <w:pPr>
              <w:rPr>
                <w:szCs w:val="24"/>
              </w:rPr>
            </w:pPr>
            <w:r w:rsidRPr="0043131D">
              <w:rPr>
                <w:rFonts w:cs="Calibri"/>
                <w:szCs w:val="24"/>
              </w:rPr>
              <w:t xml:space="preserve">Das </w:t>
            </w:r>
            <w:r>
              <w:rPr>
                <w:rFonts w:cs="Calibri"/>
                <w:szCs w:val="24"/>
              </w:rPr>
              <w:t>Online</w:t>
            </w:r>
            <w:r w:rsidRPr="0043131D">
              <w:rPr>
                <w:rFonts w:cs="Calibri"/>
                <w:szCs w:val="24"/>
              </w:rPr>
              <w:t>-Quiz enthält 1</w:t>
            </w:r>
            <w:r w:rsidR="00033265">
              <w:rPr>
                <w:rFonts w:cs="Calibri"/>
                <w:szCs w:val="24"/>
              </w:rPr>
              <w:t>7</w:t>
            </w:r>
            <w:r w:rsidRPr="0043131D">
              <w:rPr>
                <w:rFonts w:cs="Calibri"/>
                <w:szCs w:val="24"/>
              </w:rPr>
              <w:t xml:space="preserve"> Fragen, die es möglichst schnell zu beantworten gilt. Punkte gibt es für die richtige Antwort und für die benötigte Zeit.</w:t>
            </w:r>
          </w:p>
        </w:tc>
      </w:tr>
      <w:tr w:rsidR="00363EF7" w:rsidRPr="0043131D" w14:paraId="60D7FFA7" w14:textId="77777777" w:rsidTr="00003458">
        <w:tc>
          <w:tcPr>
            <w:tcW w:w="2518" w:type="dxa"/>
            <w:tcBorders>
              <w:top w:val="single" w:sz="4" w:space="0" w:color="000000"/>
              <w:left w:val="single" w:sz="4" w:space="0" w:color="000000"/>
              <w:bottom w:val="single" w:sz="4" w:space="0" w:color="000000"/>
            </w:tcBorders>
            <w:shd w:val="clear" w:color="auto" w:fill="FFFFFF"/>
          </w:tcPr>
          <w:p w14:paraId="4B6C78D2" w14:textId="77777777" w:rsidR="00363EF7" w:rsidRPr="0043131D" w:rsidRDefault="00363EF7" w:rsidP="00003458">
            <w:pPr>
              <w:rPr>
                <w:rFonts w:cs="Calibri"/>
                <w:szCs w:val="24"/>
              </w:rPr>
            </w:pPr>
            <w:r w:rsidRPr="0043131D">
              <w:rPr>
                <w:rFonts w:cs="Calibri"/>
                <w:szCs w:val="24"/>
              </w:rPr>
              <w:t>Beteiligung von Kleingruppen</w:t>
            </w:r>
          </w:p>
        </w:tc>
        <w:tc>
          <w:tcPr>
            <w:tcW w:w="7998" w:type="dxa"/>
            <w:tcBorders>
              <w:top w:val="single" w:sz="4" w:space="0" w:color="000000"/>
              <w:left w:val="single" w:sz="4" w:space="0" w:color="000000"/>
              <w:bottom w:val="single" w:sz="4" w:space="0" w:color="000000"/>
              <w:right w:val="single" w:sz="4" w:space="0" w:color="000000"/>
            </w:tcBorders>
            <w:shd w:val="clear" w:color="auto" w:fill="FFFFFF"/>
          </w:tcPr>
          <w:p w14:paraId="1B63DB12" w14:textId="77777777" w:rsidR="00363EF7" w:rsidRPr="0043131D" w:rsidRDefault="00363EF7" w:rsidP="00003458">
            <w:pPr>
              <w:rPr>
                <w:szCs w:val="24"/>
              </w:rPr>
            </w:pPr>
            <w:r w:rsidRPr="0043131D">
              <w:rPr>
                <w:rFonts w:cs="Calibri"/>
                <w:szCs w:val="24"/>
              </w:rPr>
              <w:t xml:space="preserve">Gegebenenfalls können die SpielerInnen auch paarweise am </w:t>
            </w:r>
            <w:r>
              <w:rPr>
                <w:rFonts w:cs="Calibri"/>
                <w:szCs w:val="24"/>
              </w:rPr>
              <w:t>Online-</w:t>
            </w:r>
            <w:r w:rsidRPr="0043131D">
              <w:rPr>
                <w:rFonts w:cs="Calibri"/>
                <w:szCs w:val="24"/>
              </w:rPr>
              <w:t>Quiz teilnehmen.</w:t>
            </w:r>
          </w:p>
        </w:tc>
      </w:tr>
      <w:tr w:rsidR="00363EF7" w:rsidRPr="0043131D" w14:paraId="6870A178" w14:textId="77777777" w:rsidTr="00003458">
        <w:tc>
          <w:tcPr>
            <w:tcW w:w="2518" w:type="dxa"/>
            <w:tcBorders>
              <w:top w:val="single" w:sz="4" w:space="0" w:color="000000"/>
              <w:left w:val="single" w:sz="4" w:space="0" w:color="000000"/>
              <w:bottom w:val="single" w:sz="4" w:space="0" w:color="000000"/>
            </w:tcBorders>
            <w:shd w:val="clear" w:color="auto" w:fill="D9D9D9"/>
          </w:tcPr>
          <w:p w14:paraId="597799C2" w14:textId="77777777" w:rsidR="00363EF7" w:rsidRPr="0043131D" w:rsidRDefault="00363EF7" w:rsidP="00003458">
            <w:pPr>
              <w:rPr>
                <w:rFonts w:cs="Calibri"/>
                <w:szCs w:val="24"/>
              </w:rPr>
            </w:pPr>
            <w:r w:rsidRPr="0043131D">
              <w:rPr>
                <w:rFonts w:cs="Calibri"/>
                <w:szCs w:val="24"/>
              </w:rPr>
              <w:t>Erläuterungen der Antworten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C529D7D" w14:textId="77777777" w:rsidR="00363EF7" w:rsidRPr="00657611" w:rsidRDefault="00363EF7" w:rsidP="00003458">
            <w:pPr>
              <w:rPr>
                <w:rFonts w:cs="Calibri"/>
                <w:szCs w:val="24"/>
              </w:rPr>
            </w:pPr>
            <w:r w:rsidRPr="0043131D">
              <w:rPr>
                <w:rFonts w:cs="Calibri"/>
                <w:szCs w:val="24"/>
              </w:rPr>
              <w:t>Es ist notwendig, nach de</w:t>
            </w:r>
            <w:r>
              <w:rPr>
                <w:rFonts w:cs="Calibri"/>
                <w:szCs w:val="24"/>
              </w:rPr>
              <w:t>n einzelnen Fragen gegebenenfalls kurz auf die richtige Antwort einzugehen, zu erläutern und ggfs. die Quelle zu benennen.</w:t>
            </w:r>
            <w:r w:rsidRPr="0043131D">
              <w:rPr>
                <w:rFonts w:cs="Calibri"/>
                <w:szCs w:val="24"/>
              </w:rPr>
              <w:t xml:space="preserve"> </w:t>
            </w:r>
          </w:p>
        </w:tc>
      </w:tr>
      <w:tr w:rsidR="00363EF7" w:rsidRPr="0043131D" w14:paraId="52A9D66C"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43EF695C" w14:textId="77777777" w:rsidR="00363EF7" w:rsidRPr="0043131D" w:rsidRDefault="00363EF7" w:rsidP="00003458">
            <w:pPr>
              <w:rPr>
                <w:szCs w:val="24"/>
              </w:rPr>
            </w:pPr>
            <w:r w:rsidRPr="0043131D">
              <w:rPr>
                <w:rFonts w:cs="Calibri"/>
                <w:b/>
                <w:color w:val="C00000"/>
                <w:szCs w:val="24"/>
              </w:rPr>
              <w:t>Notwendige Vorbereitungen und Start</w:t>
            </w:r>
          </w:p>
        </w:tc>
      </w:tr>
      <w:tr w:rsidR="00363EF7" w:rsidRPr="0043131D" w14:paraId="4322C323" w14:textId="77777777" w:rsidTr="00003458">
        <w:tc>
          <w:tcPr>
            <w:tcW w:w="2518" w:type="dxa"/>
            <w:tcBorders>
              <w:top w:val="single" w:sz="4" w:space="0" w:color="000000"/>
              <w:left w:val="single" w:sz="4" w:space="0" w:color="000000"/>
              <w:bottom w:val="single" w:sz="4" w:space="0" w:color="000000"/>
            </w:tcBorders>
            <w:shd w:val="clear" w:color="auto" w:fill="E8E8E8" w:themeFill="background2"/>
          </w:tcPr>
          <w:p w14:paraId="5893CB91" w14:textId="77777777" w:rsidR="00363EF7" w:rsidRPr="0043131D" w:rsidRDefault="00363EF7" w:rsidP="00003458">
            <w:pPr>
              <w:rPr>
                <w:rFonts w:cs="Calibri"/>
                <w:szCs w:val="24"/>
              </w:rPr>
            </w:pPr>
            <w:r w:rsidRPr="0043131D">
              <w:rPr>
                <w:rFonts w:cs="Calibri"/>
                <w:szCs w:val="24"/>
              </w:rPr>
              <w:t>Aufbauen</w:t>
            </w:r>
          </w:p>
        </w:tc>
        <w:tc>
          <w:tcPr>
            <w:tcW w:w="7998"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38F56DD1" w14:textId="77777777" w:rsidR="00363EF7" w:rsidRDefault="00363EF7" w:rsidP="00003458">
            <w:pPr>
              <w:rPr>
                <w:rFonts w:cs="Calibri"/>
                <w:szCs w:val="24"/>
              </w:rPr>
            </w:pPr>
            <w:r w:rsidRPr="0043131D">
              <w:rPr>
                <w:rFonts w:cs="Calibri"/>
                <w:szCs w:val="24"/>
              </w:rPr>
              <w:t>Beamer und Laptop aufbauen und anschließen.</w:t>
            </w:r>
          </w:p>
          <w:p w14:paraId="3A82B33B" w14:textId="77777777" w:rsidR="00363EF7" w:rsidRPr="0043131D" w:rsidRDefault="00363EF7" w:rsidP="00003458">
            <w:pPr>
              <w:rPr>
                <w:rFonts w:cs="Calibri"/>
                <w:szCs w:val="24"/>
              </w:rPr>
            </w:pPr>
            <w:r>
              <w:rPr>
                <w:rFonts w:cs="Calibri"/>
                <w:szCs w:val="24"/>
              </w:rPr>
              <w:t>Das Quiz kann auch nur über die Handys der Schülerinnen und Schüler gespielt werden.</w:t>
            </w:r>
            <w:r>
              <w:rPr>
                <w:rFonts w:cs="Calibri"/>
                <w:szCs w:val="24"/>
              </w:rPr>
              <w:br/>
              <w:t>WLan-Zugang herstellen. Den Teilnehmenden ggfs. den WLan-Zugang mitteilen.</w:t>
            </w:r>
          </w:p>
        </w:tc>
      </w:tr>
      <w:tr w:rsidR="00363EF7" w:rsidRPr="0043131D" w14:paraId="64AAE66C" w14:textId="77777777" w:rsidTr="00003458">
        <w:tc>
          <w:tcPr>
            <w:tcW w:w="2518" w:type="dxa"/>
            <w:tcBorders>
              <w:top w:val="single" w:sz="4" w:space="0" w:color="000000"/>
              <w:left w:val="single" w:sz="4" w:space="0" w:color="000000"/>
              <w:bottom w:val="single" w:sz="4" w:space="0" w:color="000000"/>
            </w:tcBorders>
            <w:shd w:val="clear" w:color="auto" w:fill="auto"/>
          </w:tcPr>
          <w:p w14:paraId="27A4F45A" w14:textId="77777777" w:rsidR="00363EF7" w:rsidRPr="0043131D" w:rsidRDefault="00363EF7" w:rsidP="00003458">
            <w:pPr>
              <w:rPr>
                <w:rFonts w:cs="Calibri"/>
                <w:szCs w:val="24"/>
              </w:rPr>
            </w:pPr>
            <w:r>
              <w:rPr>
                <w:rFonts w:cs="Calibri"/>
              </w:rPr>
              <w:t>Online-Quiz auf „Quiz-Academy -</w:t>
            </w:r>
            <w:r>
              <w:rPr>
                <w:rFonts w:cs="Calibri"/>
              </w:rPr>
              <w:br/>
            </w:r>
            <w:r w:rsidRPr="0032174A">
              <w:rPr>
                <w:rFonts w:cs="Calibri"/>
                <w:b/>
                <w:bCs/>
              </w:rPr>
              <w:t>Registrieren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7E3EE3FA" w14:textId="77777777" w:rsidR="00363EF7" w:rsidRDefault="00363EF7" w:rsidP="00003458">
            <w:r>
              <w:t>Vorherige Registrierung (kostenlos) ist notwendig!</w:t>
            </w:r>
            <w:r>
              <w:br/>
              <w:t xml:space="preserve">Website </w:t>
            </w:r>
            <w:r w:rsidRPr="00690121">
              <w:rPr>
                <w:b/>
                <w:bCs/>
              </w:rPr>
              <w:t>https://quizacademy.de/</w:t>
            </w:r>
          </w:p>
          <w:p w14:paraId="4DBCF25E" w14:textId="77777777" w:rsidR="00363EF7" w:rsidRPr="00216C05" w:rsidRDefault="00363EF7" w:rsidP="00003458">
            <w:pPr>
              <w:rPr>
                <w:rFonts w:cs="Calibri"/>
                <w:szCs w:val="24"/>
              </w:rPr>
            </w:pPr>
            <w:r w:rsidRPr="00136CD6">
              <w:rPr>
                <w:b/>
                <w:bCs/>
              </w:rPr>
              <w:t>Jetzt registrieren</w:t>
            </w:r>
            <w:r>
              <w:rPr>
                <w:b/>
                <w:bCs/>
              </w:rPr>
              <w:br/>
            </w:r>
            <w:r w:rsidRPr="005D03FF">
              <w:t>Notwendige Informationen eingeben.</w:t>
            </w:r>
            <w:r>
              <w:br/>
              <w:t xml:space="preserve">Zielbereich: </w:t>
            </w:r>
            <w:r w:rsidRPr="0080434F">
              <w:rPr>
                <w:b/>
                <w:bCs/>
              </w:rPr>
              <w:t>School Edition</w:t>
            </w:r>
            <w:r>
              <w:t>.</w:t>
            </w:r>
          </w:p>
        </w:tc>
      </w:tr>
      <w:tr w:rsidR="00363EF7" w:rsidRPr="0043131D" w14:paraId="4AC7D81C" w14:textId="77777777" w:rsidTr="00003458">
        <w:tc>
          <w:tcPr>
            <w:tcW w:w="2518" w:type="dxa"/>
            <w:tcBorders>
              <w:top w:val="single" w:sz="4" w:space="0" w:color="000000"/>
              <w:left w:val="single" w:sz="4" w:space="0" w:color="000000"/>
              <w:bottom w:val="single" w:sz="4" w:space="0" w:color="000000"/>
            </w:tcBorders>
            <w:shd w:val="clear" w:color="auto" w:fill="D9D9D9"/>
          </w:tcPr>
          <w:p w14:paraId="0B56BB1E" w14:textId="77777777" w:rsidR="00363EF7" w:rsidRPr="0043131D" w:rsidRDefault="00363EF7" w:rsidP="00003458">
            <w:pPr>
              <w:rPr>
                <w:rFonts w:cs="Calibri"/>
                <w:szCs w:val="24"/>
              </w:rPr>
            </w:pPr>
            <w:r>
              <w:rPr>
                <w:rFonts w:cs="Calibri"/>
              </w:rPr>
              <w:t>Online-Quiz auf „Quiz-Academy -</w:t>
            </w:r>
            <w:r>
              <w:rPr>
                <w:rFonts w:cs="Calibri"/>
              </w:rPr>
              <w:br/>
            </w:r>
            <w:r>
              <w:rPr>
                <w:rFonts w:cs="Calibri"/>
                <w:b/>
                <w:bCs/>
              </w:rPr>
              <w:t>Spielen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775CC333" w14:textId="77777777" w:rsidR="006710B5" w:rsidRDefault="006710B5" w:rsidP="006710B5">
            <w:pPr>
              <w:pStyle w:val="Listenabsatz"/>
              <w:numPr>
                <w:ilvl w:val="0"/>
                <w:numId w:val="3"/>
              </w:numPr>
              <w:rPr>
                <w:b/>
                <w:bCs/>
              </w:rPr>
            </w:pPr>
            <w:r>
              <w:rPr>
                <w:b/>
                <w:bCs/>
              </w:rPr>
              <w:t>Login</w:t>
            </w:r>
          </w:p>
          <w:p w14:paraId="3CB97EBA" w14:textId="77777777" w:rsidR="006710B5" w:rsidRDefault="006710B5" w:rsidP="006710B5">
            <w:pPr>
              <w:pStyle w:val="Listenabsatz"/>
              <w:numPr>
                <w:ilvl w:val="0"/>
                <w:numId w:val="4"/>
              </w:numPr>
              <w:rPr>
                <w:b/>
                <w:bCs/>
              </w:rPr>
            </w:pPr>
            <w:r>
              <w:rPr>
                <w:b/>
                <w:bCs/>
              </w:rPr>
              <w:t>School Edition</w:t>
            </w:r>
          </w:p>
          <w:p w14:paraId="333F8182" w14:textId="77777777" w:rsidR="006710B5" w:rsidRDefault="006710B5" w:rsidP="006710B5">
            <w:pPr>
              <w:pStyle w:val="Listenabsatz"/>
              <w:numPr>
                <w:ilvl w:val="0"/>
                <w:numId w:val="4"/>
              </w:numPr>
              <w:rPr>
                <w:b/>
                <w:bCs/>
              </w:rPr>
            </w:pPr>
            <w:r>
              <w:rPr>
                <w:b/>
                <w:bCs/>
              </w:rPr>
              <w:t>Kursmarkt</w:t>
            </w:r>
          </w:p>
          <w:p w14:paraId="26582D32" w14:textId="77777777" w:rsidR="006710B5" w:rsidRDefault="006710B5" w:rsidP="006710B5">
            <w:pPr>
              <w:pStyle w:val="Listenabsatz"/>
              <w:numPr>
                <w:ilvl w:val="0"/>
                <w:numId w:val="4"/>
              </w:numPr>
            </w:pPr>
            <w:r>
              <w:t xml:space="preserve">Als Suchwort </w:t>
            </w:r>
            <w:r>
              <w:rPr>
                <w:b/>
                <w:bCs/>
              </w:rPr>
              <w:t>Welthaus Entwicklungsfragen</w:t>
            </w:r>
            <w:r>
              <w:t xml:space="preserve"> eingeben -</w:t>
            </w:r>
            <w:r>
              <w:br/>
              <w:t>mit Return bestätigen.</w:t>
            </w:r>
          </w:p>
          <w:p w14:paraId="1FCAB042" w14:textId="77777777" w:rsidR="006710B5" w:rsidRDefault="006710B5" w:rsidP="006710B5">
            <w:pPr>
              <w:pStyle w:val="Listenabsatz"/>
              <w:numPr>
                <w:ilvl w:val="0"/>
                <w:numId w:val="4"/>
              </w:numPr>
            </w:pPr>
            <w:r>
              <w:lastRenderedPageBreak/>
              <w:t xml:space="preserve">Ganz rechts auf </w:t>
            </w:r>
            <w:r>
              <w:rPr>
                <w:b/>
                <w:bCs/>
              </w:rPr>
              <w:t>+</w:t>
            </w:r>
            <w:r>
              <w:t xml:space="preserve"> klicken</w:t>
            </w:r>
          </w:p>
          <w:p w14:paraId="3DD88654" w14:textId="77777777" w:rsidR="006710B5" w:rsidRDefault="006710B5" w:rsidP="006710B5">
            <w:pPr>
              <w:pStyle w:val="Listenabsatz"/>
              <w:numPr>
                <w:ilvl w:val="0"/>
                <w:numId w:val="4"/>
              </w:numPr>
            </w:pPr>
            <w:r>
              <w:t xml:space="preserve">Unten rechts </w:t>
            </w:r>
            <w:r>
              <w:rPr>
                <w:b/>
                <w:bCs/>
              </w:rPr>
              <w:t>importieren</w:t>
            </w:r>
          </w:p>
          <w:p w14:paraId="36A620C1" w14:textId="77777777" w:rsidR="006710B5" w:rsidRDefault="006710B5" w:rsidP="006710B5">
            <w:pPr>
              <w:pStyle w:val="Listenabsatz"/>
              <w:numPr>
                <w:ilvl w:val="0"/>
                <w:numId w:val="4"/>
              </w:numPr>
            </w:pPr>
            <w:r>
              <w:t xml:space="preserve">Auf Schriftzug </w:t>
            </w:r>
            <w:r>
              <w:rPr>
                <w:b/>
                <w:bCs/>
              </w:rPr>
              <w:t>Welthaus Entwicklungsfragen</w:t>
            </w:r>
            <w:r>
              <w:t xml:space="preserve"> klicken</w:t>
            </w:r>
          </w:p>
          <w:p w14:paraId="1E435698" w14:textId="77777777" w:rsidR="006710B5" w:rsidRDefault="006710B5" w:rsidP="006710B5">
            <w:pPr>
              <w:pStyle w:val="Listenabsatz"/>
              <w:numPr>
                <w:ilvl w:val="0"/>
                <w:numId w:val="4"/>
              </w:numPr>
            </w:pPr>
            <w:r>
              <w:t>Das gewünschte Quiz auswählen (Kästchen links ankreuzen)</w:t>
            </w:r>
          </w:p>
          <w:p w14:paraId="185DCDD4" w14:textId="77777777" w:rsidR="006710B5" w:rsidRDefault="006710B5" w:rsidP="006710B5">
            <w:pPr>
              <w:pStyle w:val="Listenabsatz"/>
              <w:numPr>
                <w:ilvl w:val="0"/>
                <w:numId w:val="4"/>
              </w:numPr>
            </w:pPr>
            <w:r>
              <w:rPr>
                <w:b/>
                <w:bCs/>
              </w:rPr>
              <w:t>Drei Punkte</w:t>
            </w:r>
            <w:r>
              <w:t xml:space="preserve"> (rechts) ankreuzen</w:t>
            </w:r>
          </w:p>
          <w:p w14:paraId="61ADF1DD" w14:textId="77777777" w:rsidR="006710B5" w:rsidRDefault="006710B5" w:rsidP="006710B5">
            <w:pPr>
              <w:pStyle w:val="Listenabsatz"/>
              <w:numPr>
                <w:ilvl w:val="0"/>
                <w:numId w:val="4"/>
              </w:numPr>
            </w:pPr>
            <w:r>
              <w:t xml:space="preserve">In </w:t>
            </w:r>
            <w:r>
              <w:rPr>
                <w:b/>
                <w:bCs/>
              </w:rPr>
              <w:t>Live Event</w:t>
            </w:r>
            <w:r>
              <w:t xml:space="preserve"> konvertieren/umwandeln</w:t>
            </w:r>
          </w:p>
          <w:p w14:paraId="69249FCC" w14:textId="77777777" w:rsidR="006710B5" w:rsidRDefault="006710B5" w:rsidP="006710B5">
            <w:pPr>
              <w:pStyle w:val="Listenabsatz"/>
              <w:numPr>
                <w:ilvl w:val="0"/>
                <w:numId w:val="4"/>
              </w:numPr>
            </w:pPr>
            <w:r>
              <w:t>Wichtige Hinweise verstanden</w:t>
            </w:r>
          </w:p>
          <w:p w14:paraId="3D134042" w14:textId="77777777" w:rsidR="006710B5" w:rsidRDefault="006710B5" w:rsidP="006710B5">
            <w:pPr>
              <w:pStyle w:val="Listenabsatz"/>
              <w:numPr>
                <w:ilvl w:val="0"/>
                <w:numId w:val="4"/>
              </w:numPr>
            </w:pPr>
            <w:r>
              <w:rPr>
                <w:b/>
                <w:bCs/>
              </w:rPr>
              <w:t>Live Event freigeben</w:t>
            </w:r>
            <w:r>
              <w:t xml:space="preserve"> anklicken</w:t>
            </w:r>
          </w:p>
          <w:p w14:paraId="2694F414" w14:textId="77777777" w:rsidR="006710B5" w:rsidRDefault="006710B5" w:rsidP="006710B5">
            <w:pPr>
              <w:pStyle w:val="Listenabsatz"/>
              <w:numPr>
                <w:ilvl w:val="0"/>
                <w:numId w:val="4"/>
              </w:numPr>
            </w:pPr>
            <w:r>
              <w:t>QR-Code des Quizzes und ein Link werden angezeigt.</w:t>
            </w:r>
          </w:p>
          <w:p w14:paraId="3B645D69" w14:textId="77777777" w:rsidR="006710B5" w:rsidRDefault="006710B5" w:rsidP="006710B5">
            <w:pPr>
              <w:pStyle w:val="Listenabsatz"/>
              <w:numPr>
                <w:ilvl w:val="0"/>
                <w:numId w:val="4"/>
              </w:numPr>
            </w:pPr>
            <w:r>
              <w:t xml:space="preserve">Lernende auffordern, auf die Site </w:t>
            </w:r>
            <w:hyperlink r:id="rId5" w:history="1">
              <w:r>
                <w:rPr>
                  <w:rStyle w:val="Hyperlink"/>
                </w:rPr>
                <w:t>https://school.quizacademy.io</w:t>
              </w:r>
            </w:hyperlink>
            <w:r>
              <w:t xml:space="preserve"> zu gehen und den angezeigten Link oder QR-Code einzugeben.</w:t>
            </w:r>
          </w:p>
          <w:p w14:paraId="14605D30" w14:textId="77777777" w:rsidR="006710B5" w:rsidRDefault="006710B5" w:rsidP="006710B5">
            <w:pPr>
              <w:pStyle w:val="Listenabsatz"/>
              <w:numPr>
                <w:ilvl w:val="0"/>
                <w:numId w:val="4"/>
              </w:numPr>
            </w:pPr>
            <w:r>
              <w:t>Einstellung:</w:t>
            </w:r>
            <w:r>
              <w:rPr>
                <w:b/>
                <w:bCs/>
              </w:rPr>
              <w:t xml:space="preserve"> Antwortzeit</w:t>
            </w:r>
            <w:r>
              <w:t xml:space="preserve"> (Mitte links) anpassen (30 Sekunden empfehlen wir)</w:t>
            </w:r>
          </w:p>
          <w:p w14:paraId="4FE3BE52" w14:textId="77777777" w:rsidR="006710B5" w:rsidRDefault="006710B5" w:rsidP="006710B5">
            <w:pPr>
              <w:pStyle w:val="Listenabsatz"/>
              <w:numPr>
                <w:ilvl w:val="0"/>
                <w:numId w:val="4"/>
              </w:numPr>
            </w:pPr>
            <w:r>
              <w:t xml:space="preserve">Einstellung: </w:t>
            </w:r>
            <w:r>
              <w:rPr>
                <w:b/>
                <w:bCs/>
              </w:rPr>
              <w:t>Siegerehrung</w:t>
            </w:r>
            <w:r>
              <w:t xml:space="preserve"> ankreuzen</w:t>
            </w:r>
          </w:p>
          <w:p w14:paraId="6F093F5B" w14:textId="77777777" w:rsidR="006710B5" w:rsidRDefault="006710B5" w:rsidP="006710B5">
            <w:pPr>
              <w:pStyle w:val="Listenabsatz"/>
              <w:numPr>
                <w:ilvl w:val="0"/>
                <w:numId w:val="4"/>
              </w:numPr>
            </w:pPr>
            <w:r>
              <w:t>Einstellung:</w:t>
            </w:r>
            <w:r>
              <w:rPr>
                <w:b/>
                <w:bCs/>
              </w:rPr>
              <w:t xml:space="preserve"> Musik: aus</w:t>
            </w:r>
          </w:p>
          <w:p w14:paraId="2EC8072B" w14:textId="4A0283C3" w:rsidR="00363EF7" w:rsidRPr="006710B5" w:rsidRDefault="006710B5" w:rsidP="006710B5">
            <w:pPr>
              <w:pStyle w:val="Listenabsatz"/>
              <w:numPr>
                <w:ilvl w:val="0"/>
                <w:numId w:val="4"/>
              </w:numPr>
            </w:pPr>
            <w:r>
              <w:t xml:space="preserve">Wenn alle TN sich eingeloggt haben: </w:t>
            </w:r>
            <w:r>
              <w:rPr>
                <w:b/>
                <w:bCs/>
              </w:rPr>
              <w:t>Start</w:t>
            </w:r>
          </w:p>
        </w:tc>
      </w:tr>
      <w:tr w:rsidR="00363EF7" w:rsidRPr="0043131D" w14:paraId="7F718070" w14:textId="77777777" w:rsidTr="00003458">
        <w:tc>
          <w:tcPr>
            <w:tcW w:w="2518" w:type="dxa"/>
            <w:tcBorders>
              <w:top w:val="single" w:sz="4" w:space="0" w:color="000000"/>
              <w:left w:val="single" w:sz="4" w:space="0" w:color="000000"/>
              <w:bottom w:val="single" w:sz="4" w:space="0" w:color="000000"/>
            </w:tcBorders>
            <w:shd w:val="clear" w:color="auto" w:fill="auto"/>
          </w:tcPr>
          <w:p w14:paraId="6FBA7BB1" w14:textId="77777777" w:rsidR="00363EF7" w:rsidRPr="0043131D" w:rsidRDefault="00363EF7" w:rsidP="00003458">
            <w:pPr>
              <w:rPr>
                <w:rFonts w:cs="Calibri"/>
                <w:szCs w:val="24"/>
              </w:rPr>
            </w:pPr>
            <w:r>
              <w:rPr>
                <w:rFonts w:cs="Calibri"/>
              </w:rPr>
              <w:lastRenderedPageBreak/>
              <w:t>A</w:t>
            </w:r>
            <w:r w:rsidRPr="0043131D">
              <w:rPr>
                <w:rFonts w:cs="Calibri"/>
              </w:rPr>
              <w:t>nmelden</w:t>
            </w:r>
            <w:r>
              <w:rPr>
                <w:rFonts w:cs="Calibri"/>
              </w:rPr>
              <w:t xml:space="preserve"> der Teilnehmenden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6028271D" w14:textId="633A6646" w:rsidR="00363EF7" w:rsidRPr="00463E30" w:rsidRDefault="00363EF7" w:rsidP="00003458">
            <w:r>
              <w:rPr>
                <w:rFonts w:cs="Calibri"/>
                <w:b/>
              </w:rPr>
              <w:t>Alle Mitspielenden brauchen ein internetfähiges Smartphone oder Tablet</w:t>
            </w:r>
            <w:r>
              <w:rPr>
                <w:rFonts w:cs="Calibri"/>
              </w:rPr>
              <w:t xml:space="preserve">. Sie rufen die </w:t>
            </w:r>
            <w:r w:rsidRPr="00AF4475">
              <w:rPr>
                <w:rFonts w:cs="Calibri"/>
                <w:b/>
                <w:bCs/>
                <w:color w:val="000000"/>
              </w:rPr>
              <w:t xml:space="preserve">Website </w:t>
            </w:r>
            <w:hyperlink r:id="rId6" w:history="1">
              <w:r w:rsidRPr="00791372">
                <w:rPr>
                  <w:rStyle w:val="Hyperlink"/>
                  <w:rFonts w:cs="Calibri"/>
                  <w:bCs/>
                </w:rPr>
                <w:t>https://go.quizacademy.io/</w:t>
              </w:r>
            </w:hyperlink>
            <w:r>
              <w:rPr>
                <w:rFonts w:cs="Calibri"/>
                <w:b/>
                <w:bCs/>
                <w:color w:val="000000"/>
              </w:rPr>
              <w:t xml:space="preserve"> </w:t>
            </w:r>
            <w:r>
              <w:t>auf. Danach muss der Code für das gewünschte Quiz eingegeben werden. Dieser wird Ihnen nach Anmeldung und nach Aufruf des Quizzes durch LoL angezeigt und ist den SpielerInnen mitzuteilen. Alternativ kann auch der angezeigte QR-Code aktiviert werden. Abschließend geben die SuS noch einen Vornamen ein.</w:t>
            </w:r>
            <w:r>
              <w:br/>
              <w:t>Wenn sich alle Teilnehmenden eingeloggt haben, kann das Quiz starten.</w:t>
            </w:r>
            <w:r>
              <w:br/>
              <w:t>Wichtig ist: Es gibt 1</w:t>
            </w:r>
            <w:r w:rsidR="003679BD">
              <w:t>7</w:t>
            </w:r>
            <w:r>
              <w:t xml:space="preserve"> Fragen, die in einer bestimmten Zeit (Empfehlung: in maximal 30 Sekunden) beantwortet werden müssen. </w:t>
            </w:r>
            <w:r>
              <w:br/>
              <w:t xml:space="preserve">Die SuS währen die richtige Antwort aus und </w:t>
            </w:r>
            <w:r>
              <w:rPr>
                <w:b/>
                <w:bCs/>
              </w:rPr>
              <w:t>klicken dann auf Antwort abgeben</w:t>
            </w:r>
            <w:r>
              <w:t>.</w:t>
            </w:r>
            <w:r>
              <w:rPr>
                <w:rFonts w:cs="Calibri"/>
              </w:rPr>
              <w:t xml:space="preserve"> Ohne diesen letzten Klick wird die Antwort nicht registriert und nicht gewertet!</w:t>
            </w:r>
          </w:p>
        </w:tc>
      </w:tr>
      <w:tr w:rsidR="00363EF7" w:rsidRPr="0043131D" w14:paraId="61FF6D1C" w14:textId="77777777" w:rsidTr="00003458">
        <w:tc>
          <w:tcPr>
            <w:tcW w:w="2518" w:type="dxa"/>
            <w:tcBorders>
              <w:top w:val="single" w:sz="4" w:space="0" w:color="000000"/>
              <w:left w:val="single" w:sz="4" w:space="0" w:color="000000"/>
              <w:bottom w:val="single" w:sz="4" w:space="0" w:color="000000"/>
            </w:tcBorders>
            <w:shd w:val="clear" w:color="auto" w:fill="D9D9D9"/>
          </w:tcPr>
          <w:p w14:paraId="40594106" w14:textId="77777777" w:rsidR="00363EF7" w:rsidRPr="0043131D" w:rsidRDefault="00363EF7" w:rsidP="00003458">
            <w:pPr>
              <w:rPr>
                <w:rFonts w:cs="Calibri"/>
                <w:szCs w:val="24"/>
              </w:rPr>
            </w:pPr>
            <w:r>
              <w:rPr>
                <w:rFonts w:cs="Calibri"/>
              </w:rPr>
              <w:t>Fragen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3B20523B" w14:textId="63E606CD" w:rsidR="00363EF7" w:rsidRPr="0043131D" w:rsidRDefault="00363EF7" w:rsidP="00003458">
            <w:pPr>
              <w:rPr>
                <w:szCs w:val="24"/>
              </w:rPr>
            </w:pPr>
            <w:r>
              <w:rPr>
                <w:rFonts w:cs="Calibri"/>
              </w:rPr>
              <w:t xml:space="preserve">Alle SpielerInnen erhalten 17 Fragen mit je vier Antwortmöglichkeiten. Nur eine davon ist die richtige Antwort. </w:t>
            </w:r>
            <w:r>
              <w:rPr>
                <w:rFonts w:cs="Calibri"/>
                <w:b/>
              </w:rPr>
              <w:t xml:space="preserve">Für jede Antwort gibt es (je nach Einstellung) eine maximale Zeit (Empfehlung: 30 Sekunden). </w:t>
            </w:r>
            <w:r>
              <w:rPr>
                <w:rFonts w:cs="Calibri"/>
              </w:rPr>
              <w:t>Die richtige Antwort und nur dann die schnellste Beantwortungszeit bringen die Punkte.</w:t>
            </w:r>
          </w:p>
        </w:tc>
      </w:tr>
      <w:tr w:rsidR="00363EF7" w:rsidRPr="0043131D" w14:paraId="4BD41DA5" w14:textId="77777777" w:rsidTr="00003458">
        <w:tc>
          <w:tcPr>
            <w:tcW w:w="2518" w:type="dxa"/>
            <w:tcBorders>
              <w:top w:val="single" w:sz="4" w:space="0" w:color="000000"/>
              <w:left w:val="single" w:sz="4" w:space="0" w:color="000000"/>
              <w:bottom w:val="single" w:sz="4" w:space="0" w:color="000000"/>
            </w:tcBorders>
            <w:shd w:val="clear" w:color="auto" w:fill="auto"/>
          </w:tcPr>
          <w:p w14:paraId="1F09B68C" w14:textId="77777777" w:rsidR="00363EF7" w:rsidRPr="0043131D" w:rsidRDefault="00363EF7" w:rsidP="00003458">
            <w:pPr>
              <w:rPr>
                <w:rFonts w:cs="Calibri"/>
                <w:szCs w:val="24"/>
              </w:rPr>
            </w:pPr>
            <w:r>
              <w:rPr>
                <w:rFonts w:cs="Calibri"/>
              </w:rPr>
              <w:t>Start</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52ACD780" w14:textId="77777777" w:rsidR="00363EF7" w:rsidRPr="0043131D" w:rsidRDefault="00363EF7" w:rsidP="00003458">
            <w:pPr>
              <w:rPr>
                <w:szCs w:val="24"/>
              </w:rPr>
            </w:pPr>
            <w:r>
              <w:rPr>
                <w:rFonts w:cs="Calibri"/>
              </w:rPr>
              <w:t>Sobald alle Mitspielenden sich eingewählt haben, gibt die Lehrerin/der Lehrer das Spiel frei (Start).</w:t>
            </w:r>
          </w:p>
        </w:tc>
      </w:tr>
      <w:tr w:rsidR="00363EF7" w:rsidRPr="0043131D" w14:paraId="46FB14E4" w14:textId="77777777" w:rsidTr="00003458">
        <w:tc>
          <w:tcPr>
            <w:tcW w:w="2518" w:type="dxa"/>
            <w:tcBorders>
              <w:top w:val="single" w:sz="4" w:space="0" w:color="000000"/>
              <w:left w:val="single" w:sz="4" w:space="0" w:color="000000"/>
              <w:bottom w:val="single" w:sz="4" w:space="0" w:color="000000"/>
            </w:tcBorders>
            <w:shd w:val="clear" w:color="auto" w:fill="D9D9D9"/>
          </w:tcPr>
          <w:p w14:paraId="23821C1C" w14:textId="77777777" w:rsidR="00363EF7" w:rsidRPr="0043131D" w:rsidRDefault="00363EF7" w:rsidP="00003458">
            <w:pPr>
              <w:rPr>
                <w:rFonts w:cs="Calibri"/>
                <w:szCs w:val="24"/>
              </w:rPr>
            </w:pPr>
            <w:r>
              <w:rPr>
                <w:rFonts w:cs="Calibri"/>
              </w:rPr>
              <w:t>Sieg</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17D177E" w14:textId="77777777" w:rsidR="00363EF7" w:rsidRPr="0043131D" w:rsidRDefault="00363EF7" w:rsidP="00003458">
            <w:pPr>
              <w:rPr>
                <w:rFonts w:cs="Calibri"/>
                <w:szCs w:val="24"/>
              </w:rPr>
            </w:pPr>
            <w:r>
              <w:rPr>
                <w:rFonts w:cs="Calibri"/>
              </w:rPr>
              <w:t>Gewonnen hat der Spieler oder die Gruppe mit den meisten Punkten. Die Sieger werden nach der Beantwortung der Fragen am Ende automatisch angezeigt. Der Sieger/die Siegergruppe sollte einen kleinen Preis erhalten.</w:t>
            </w:r>
          </w:p>
        </w:tc>
      </w:tr>
    </w:tbl>
    <w:p w14:paraId="5B179676" w14:textId="38E681FC" w:rsidR="00363EF7" w:rsidRDefault="00363EF7" w:rsidP="00363EF7"/>
    <w:p w14:paraId="32F40D60" w14:textId="7E1571EA" w:rsidR="00363EF7" w:rsidRDefault="00363EF7" w:rsidP="00363EF7">
      <w:r>
        <w:br w:type="column"/>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6069"/>
      </w:tblGrid>
      <w:tr w:rsidR="00363EF7" w:rsidRPr="004A1312" w14:paraId="22E5A72F" w14:textId="77777777" w:rsidTr="00003458">
        <w:tc>
          <w:tcPr>
            <w:tcW w:w="4416" w:type="dxa"/>
            <w:shd w:val="clear" w:color="auto" w:fill="auto"/>
          </w:tcPr>
          <w:p w14:paraId="57B1F3EA" w14:textId="77777777" w:rsidR="00363EF7" w:rsidRPr="004A1312" w:rsidRDefault="00363EF7" w:rsidP="00003458">
            <w:pPr>
              <w:rPr>
                <w:b/>
                <w:bCs/>
                <w:color w:val="C00000"/>
                <w:sz w:val="32"/>
                <w:szCs w:val="32"/>
              </w:rPr>
            </w:pPr>
            <w:r w:rsidRPr="004A1312">
              <w:rPr>
                <w:rFonts w:cs="Calibri"/>
                <w:noProof/>
              </w:rPr>
              <w:drawing>
                <wp:inline distT="0" distB="0" distL="0" distR="0" wp14:anchorId="176A5815" wp14:editId="65C1DD04">
                  <wp:extent cx="2659380" cy="960120"/>
                  <wp:effectExtent l="0" t="0" r="7620" b="0"/>
                  <wp:docPr id="1" name="Grafik 1" descr="Ein Bild, das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ClipArt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9380" cy="960120"/>
                          </a:xfrm>
                          <a:prstGeom prst="rect">
                            <a:avLst/>
                          </a:prstGeom>
                          <a:noFill/>
                          <a:ln>
                            <a:noFill/>
                          </a:ln>
                        </pic:spPr>
                      </pic:pic>
                    </a:graphicData>
                  </a:graphic>
                </wp:inline>
              </w:drawing>
            </w:r>
          </w:p>
        </w:tc>
        <w:tc>
          <w:tcPr>
            <w:tcW w:w="6069" w:type="dxa"/>
            <w:shd w:val="clear" w:color="auto" w:fill="CAEDFB" w:themeFill="accent4" w:themeFillTint="33"/>
          </w:tcPr>
          <w:p w14:paraId="60E74241" w14:textId="77777777" w:rsidR="00363EF7" w:rsidRPr="00DD5163" w:rsidRDefault="00363EF7" w:rsidP="00003458">
            <w:pPr>
              <w:rPr>
                <w:color w:val="C00000"/>
                <w:sz w:val="20"/>
                <w:szCs w:val="20"/>
              </w:rPr>
            </w:pPr>
            <w:r w:rsidRPr="00DD5163">
              <w:rPr>
                <w:rFonts w:cs="Calibri"/>
                <w:sz w:val="20"/>
                <w:szCs w:val="20"/>
                <w:shd w:val="clear" w:color="auto" w:fill="FFF2CC"/>
              </w:rPr>
              <w:t xml:space="preserve">Unsere  Quizze stehen unter Creative Commons-Lizenzen. Vervielfältigung, Veröffentlichung und sogar Bearbeitung sind bei uns ausdrücklich gestattet. Bei Veröffentlichung müssen die von den Urhebern vorgegebenen Lizenzen eingehalten und der Urheberhinweis genannt werden. Lizenzbedingungen: </w:t>
            </w:r>
            <w:hyperlink r:id="rId8" w:history="1">
              <w:r w:rsidRPr="00DD5163">
                <w:rPr>
                  <w:rStyle w:val="Hyperlink"/>
                  <w:rFonts w:cs="Calibri"/>
                  <w:sz w:val="20"/>
                  <w:szCs w:val="20"/>
                  <w:shd w:val="clear" w:color="auto" w:fill="FFF2CC"/>
                </w:rPr>
                <w:t>Creative Commons CC BA SA 4.0</w:t>
              </w:r>
            </w:hyperlink>
          </w:p>
        </w:tc>
      </w:tr>
      <w:tr w:rsidR="00363EF7" w:rsidRPr="004A1312" w14:paraId="6DC6593E" w14:textId="77777777" w:rsidTr="00003458">
        <w:tc>
          <w:tcPr>
            <w:tcW w:w="10485" w:type="dxa"/>
            <w:gridSpan w:val="2"/>
            <w:shd w:val="clear" w:color="auto" w:fill="auto"/>
          </w:tcPr>
          <w:p w14:paraId="5F4B7B4E" w14:textId="77777777" w:rsidR="00363EF7" w:rsidRPr="004A1312" w:rsidRDefault="00363EF7" w:rsidP="00003458">
            <w:pPr>
              <w:rPr>
                <w:b/>
                <w:bCs/>
                <w:color w:val="000000"/>
                <w:sz w:val="20"/>
                <w:szCs w:val="20"/>
              </w:rPr>
            </w:pPr>
            <w:r w:rsidRPr="004A1312">
              <w:rPr>
                <w:b/>
                <w:bCs/>
                <w:color w:val="000000"/>
                <w:sz w:val="20"/>
                <w:szCs w:val="20"/>
              </w:rPr>
              <w:t xml:space="preserve">Urheberhinweis: Welthaus Bielefeld. Website: www.welthaus.de/bildung </w:t>
            </w:r>
          </w:p>
        </w:tc>
      </w:tr>
    </w:tbl>
    <w:p w14:paraId="6D5A8DAA" w14:textId="77777777" w:rsidR="00363EF7" w:rsidRDefault="00363EF7" w:rsidP="00363EF7"/>
    <w:p w14:paraId="45F9B38F" w14:textId="77777777" w:rsidR="00363EF7" w:rsidRPr="00E1570A" w:rsidRDefault="00363EF7" w:rsidP="00363EF7">
      <w:pPr>
        <w:rPr>
          <w:b/>
          <w:bCs/>
          <w:color w:val="000000" w:themeColor="text1"/>
          <w:sz w:val="32"/>
          <w:szCs w:val="32"/>
        </w:rPr>
      </w:pPr>
    </w:p>
    <w:p w14:paraId="0E352D65" w14:textId="050F1A8F" w:rsidR="00E1570A" w:rsidRPr="00E1570A" w:rsidRDefault="00E1570A" w:rsidP="00363EF7">
      <w:pPr>
        <w:rPr>
          <w:b/>
          <w:bCs/>
          <w:color w:val="000000" w:themeColor="text1"/>
          <w:szCs w:val="24"/>
        </w:rPr>
      </w:pPr>
      <w:r w:rsidRPr="00E1570A">
        <w:rPr>
          <w:b/>
          <w:bCs/>
          <w:color w:val="000000" w:themeColor="text1"/>
          <w:szCs w:val="24"/>
        </w:rPr>
        <w:t>SDG 1</w:t>
      </w:r>
    </w:p>
    <w:p w14:paraId="4D42C884" w14:textId="738A868F" w:rsidR="00E1570A" w:rsidRDefault="00E1570A" w:rsidP="00363EF7">
      <w:pPr>
        <w:rPr>
          <w:b/>
          <w:bCs/>
          <w:color w:val="000000" w:themeColor="text1"/>
          <w:szCs w:val="24"/>
        </w:rPr>
      </w:pPr>
      <w:r>
        <w:rPr>
          <w:b/>
          <w:bCs/>
          <w:color w:val="000000" w:themeColor="text1"/>
          <w:szCs w:val="24"/>
        </w:rPr>
        <w:t>Die weltweite Armut ist in den letzten 30 Jahren…</w:t>
      </w:r>
    </w:p>
    <w:p w14:paraId="06CB3640" w14:textId="669B057F" w:rsidR="00E1570A" w:rsidRDefault="00E1570A" w:rsidP="00363EF7">
      <w:pPr>
        <w:rPr>
          <w:color w:val="000000" w:themeColor="text1"/>
          <w:szCs w:val="24"/>
        </w:rPr>
      </w:pPr>
      <w:r>
        <w:rPr>
          <w:color w:val="000000" w:themeColor="text1"/>
          <w:szCs w:val="24"/>
        </w:rPr>
        <w:t>A: deutlich angestiegen</w:t>
      </w:r>
    </w:p>
    <w:p w14:paraId="7032DFDE" w14:textId="6695A891" w:rsidR="00E1570A" w:rsidRDefault="00E1570A" w:rsidP="00363EF7">
      <w:pPr>
        <w:rPr>
          <w:color w:val="000000" w:themeColor="text1"/>
          <w:szCs w:val="24"/>
        </w:rPr>
      </w:pPr>
      <w:r>
        <w:rPr>
          <w:color w:val="000000" w:themeColor="text1"/>
          <w:szCs w:val="24"/>
        </w:rPr>
        <w:t>B: ein wenig angestiegen</w:t>
      </w:r>
    </w:p>
    <w:p w14:paraId="7C3682D5" w14:textId="629F03C5" w:rsidR="00E1570A" w:rsidRDefault="00E1570A" w:rsidP="00363EF7">
      <w:pPr>
        <w:rPr>
          <w:color w:val="000000" w:themeColor="text1"/>
          <w:szCs w:val="24"/>
        </w:rPr>
      </w:pPr>
      <w:r>
        <w:rPr>
          <w:color w:val="000000" w:themeColor="text1"/>
          <w:szCs w:val="24"/>
        </w:rPr>
        <w:t>C: gleich geblieben</w:t>
      </w:r>
    </w:p>
    <w:p w14:paraId="5876D9BD" w14:textId="24E30411" w:rsidR="00E1570A" w:rsidRPr="00E1570A" w:rsidRDefault="00E1570A" w:rsidP="00363EF7">
      <w:pPr>
        <w:rPr>
          <w:b/>
          <w:bCs/>
          <w:color w:val="000000" w:themeColor="text1"/>
          <w:szCs w:val="24"/>
        </w:rPr>
      </w:pPr>
      <w:r w:rsidRPr="00E1570A">
        <w:rPr>
          <w:b/>
          <w:bCs/>
          <w:color w:val="000000" w:themeColor="text1"/>
          <w:szCs w:val="24"/>
        </w:rPr>
        <w:t>D: deutlich zurückgegangen</w:t>
      </w:r>
    </w:p>
    <w:p w14:paraId="53619CAB" w14:textId="77777777" w:rsidR="00E1570A" w:rsidRPr="00E1570A" w:rsidRDefault="00E1570A" w:rsidP="00E1570A">
      <w:pPr>
        <w:rPr>
          <w:color w:val="000000" w:themeColor="text1"/>
          <w:sz w:val="20"/>
          <w:szCs w:val="20"/>
        </w:rPr>
      </w:pPr>
      <w:r w:rsidRPr="00E1570A">
        <w:rPr>
          <w:color w:val="000000" w:themeColor="text1"/>
          <w:sz w:val="20"/>
          <w:szCs w:val="20"/>
        </w:rPr>
        <w:t>Quelle: Worldbank – PIP (Poverty and Inequality plattform) - Zugriff 4/24.</w:t>
      </w:r>
    </w:p>
    <w:p w14:paraId="105841DA" w14:textId="62C43372" w:rsidR="00E1570A" w:rsidRPr="00E1570A" w:rsidRDefault="00E1570A" w:rsidP="00E1570A">
      <w:pPr>
        <w:rPr>
          <w:color w:val="000000" w:themeColor="text1"/>
          <w:sz w:val="20"/>
          <w:szCs w:val="20"/>
        </w:rPr>
      </w:pPr>
      <w:r w:rsidRPr="00E1570A">
        <w:rPr>
          <w:color w:val="000000" w:themeColor="text1"/>
          <w:sz w:val="20"/>
          <w:szCs w:val="20"/>
        </w:rPr>
        <w:t>1990 waren über 2 Milliarden Menschen extrem-arm (38% der Weltbevölkerung). 2022 lag die Zahl bei 712 Mio. Menschen (= 8,9% der Weltbevölkerung</w:t>
      </w:r>
    </w:p>
    <w:p w14:paraId="67CE578F" w14:textId="77777777" w:rsidR="00E1570A" w:rsidRDefault="00E1570A" w:rsidP="00363EF7">
      <w:pPr>
        <w:rPr>
          <w:b/>
          <w:bCs/>
          <w:color w:val="000000" w:themeColor="text1"/>
          <w:szCs w:val="24"/>
        </w:rPr>
      </w:pPr>
    </w:p>
    <w:p w14:paraId="18C19780" w14:textId="77777777" w:rsidR="00E1570A" w:rsidRDefault="00E1570A" w:rsidP="00363EF7">
      <w:pPr>
        <w:rPr>
          <w:b/>
          <w:bCs/>
          <w:color w:val="000000" w:themeColor="text1"/>
          <w:szCs w:val="24"/>
        </w:rPr>
      </w:pPr>
    </w:p>
    <w:p w14:paraId="3953B5B7" w14:textId="0B32416D" w:rsidR="00E1570A" w:rsidRDefault="00E1570A" w:rsidP="00363EF7">
      <w:pPr>
        <w:rPr>
          <w:b/>
          <w:bCs/>
          <w:color w:val="000000" w:themeColor="text1"/>
          <w:szCs w:val="24"/>
        </w:rPr>
      </w:pPr>
      <w:r>
        <w:rPr>
          <w:b/>
          <w:bCs/>
          <w:color w:val="000000" w:themeColor="text1"/>
          <w:szCs w:val="24"/>
        </w:rPr>
        <w:t>SDG 2</w:t>
      </w:r>
    </w:p>
    <w:p w14:paraId="5E15DC09" w14:textId="0FD19E18" w:rsidR="00E1570A" w:rsidRDefault="00E1570A" w:rsidP="00363EF7">
      <w:pPr>
        <w:rPr>
          <w:b/>
          <w:bCs/>
          <w:color w:val="000000" w:themeColor="text1"/>
          <w:szCs w:val="24"/>
        </w:rPr>
      </w:pPr>
      <w:r>
        <w:rPr>
          <w:b/>
          <w:bCs/>
          <w:color w:val="000000" w:themeColor="text1"/>
          <w:szCs w:val="24"/>
        </w:rPr>
        <w:t>735 Millionen Menschen auf der Welt hungern, haben zu wenig zu essen (Zahl für 2022). Auf der anderen Seite sind übergewichtig (</w:t>
      </w:r>
      <w:r w:rsidRPr="00E1570A">
        <w:rPr>
          <w:b/>
          <w:bCs/>
          <w:color w:val="000000" w:themeColor="text1"/>
          <w:szCs w:val="24"/>
        </w:rPr>
        <w:t>BMI≥25</w:t>
      </w:r>
      <w:r>
        <w:rPr>
          <w:b/>
          <w:bCs/>
          <w:color w:val="000000" w:themeColor="text1"/>
          <w:szCs w:val="24"/>
        </w:rPr>
        <w:t>)…</w:t>
      </w:r>
    </w:p>
    <w:p w14:paraId="6D88370B" w14:textId="21FB8BDA" w:rsidR="00E1570A" w:rsidRDefault="00E1570A" w:rsidP="00363EF7">
      <w:pPr>
        <w:rPr>
          <w:color w:val="000000" w:themeColor="text1"/>
          <w:szCs w:val="24"/>
        </w:rPr>
      </w:pPr>
      <w:r>
        <w:rPr>
          <w:color w:val="000000" w:themeColor="text1"/>
          <w:szCs w:val="24"/>
        </w:rPr>
        <w:t>A: 60 Millionen Menschen</w:t>
      </w:r>
    </w:p>
    <w:p w14:paraId="54E7C547" w14:textId="6FFAC654" w:rsidR="00E1570A" w:rsidRDefault="00E1570A" w:rsidP="00363EF7">
      <w:pPr>
        <w:rPr>
          <w:color w:val="000000" w:themeColor="text1"/>
          <w:szCs w:val="24"/>
        </w:rPr>
      </w:pPr>
      <w:r>
        <w:rPr>
          <w:color w:val="000000" w:themeColor="text1"/>
          <w:szCs w:val="24"/>
        </w:rPr>
        <w:t>B: 600 Millionen Menschen</w:t>
      </w:r>
    </w:p>
    <w:p w14:paraId="667920C4" w14:textId="22392519" w:rsidR="00E1570A" w:rsidRDefault="00E1570A" w:rsidP="00363EF7">
      <w:pPr>
        <w:rPr>
          <w:color w:val="000000" w:themeColor="text1"/>
          <w:szCs w:val="24"/>
        </w:rPr>
      </w:pPr>
      <w:r>
        <w:rPr>
          <w:color w:val="000000" w:themeColor="text1"/>
          <w:szCs w:val="24"/>
        </w:rPr>
        <w:t>C: 1600 Millionen Menschen</w:t>
      </w:r>
    </w:p>
    <w:p w14:paraId="0FE280D3" w14:textId="65FBBDE1" w:rsidR="00E1570A" w:rsidRPr="00E1570A" w:rsidRDefault="00E1570A" w:rsidP="00363EF7">
      <w:pPr>
        <w:rPr>
          <w:b/>
          <w:bCs/>
          <w:color w:val="000000" w:themeColor="text1"/>
          <w:szCs w:val="24"/>
        </w:rPr>
      </w:pPr>
      <w:r w:rsidRPr="00E1570A">
        <w:rPr>
          <w:b/>
          <w:bCs/>
          <w:color w:val="000000" w:themeColor="text1"/>
          <w:szCs w:val="24"/>
        </w:rPr>
        <w:t>D: 2600 Millionen Menschen</w:t>
      </w:r>
    </w:p>
    <w:p w14:paraId="5927FEDF" w14:textId="0EF93C50" w:rsidR="00E1570A" w:rsidRPr="00E1570A" w:rsidRDefault="00E1570A" w:rsidP="00363EF7">
      <w:pPr>
        <w:rPr>
          <w:color w:val="000000" w:themeColor="text1"/>
          <w:sz w:val="20"/>
          <w:szCs w:val="20"/>
        </w:rPr>
      </w:pPr>
      <w:r w:rsidRPr="00E1570A">
        <w:rPr>
          <w:color w:val="000000" w:themeColor="text1"/>
          <w:sz w:val="20"/>
          <w:szCs w:val="20"/>
        </w:rPr>
        <w:t>Quellen: FAO-State of Food Security and Nutrition in the world, 2023. World Obesity Atlas 2023 (Zahlen für 2020).</w:t>
      </w:r>
      <w:r w:rsidR="003679BD">
        <w:rPr>
          <w:color w:val="000000" w:themeColor="text1"/>
          <w:sz w:val="20"/>
          <w:szCs w:val="20"/>
        </w:rPr>
        <w:t xml:space="preserve"> </w:t>
      </w:r>
      <w:r w:rsidRPr="00E1570A">
        <w:rPr>
          <w:color w:val="000000" w:themeColor="text1"/>
          <w:sz w:val="20"/>
          <w:szCs w:val="20"/>
        </w:rPr>
        <w:t>988 Mio. Menschen gelten sogar als adipös (BMI≥30).</w:t>
      </w:r>
    </w:p>
    <w:p w14:paraId="3622ED11" w14:textId="77777777" w:rsidR="00E1570A" w:rsidRDefault="00E1570A" w:rsidP="00363EF7">
      <w:pPr>
        <w:rPr>
          <w:b/>
          <w:bCs/>
          <w:color w:val="000000" w:themeColor="text1"/>
          <w:szCs w:val="24"/>
        </w:rPr>
      </w:pPr>
    </w:p>
    <w:p w14:paraId="5642AD38" w14:textId="77777777" w:rsidR="00E1570A" w:rsidRDefault="00E1570A" w:rsidP="00363EF7">
      <w:pPr>
        <w:rPr>
          <w:b/>
          <w:bCs/>
          <w:color w:val="000000" w:themeColor="text1"/>
          <w:szCs w:val="24"/>
        </w:rPr>
      </w:pPr>
    </w:p>
    <w:p w14:paraId="4BE84287" w14:textId="01C0E064" w:rsidR="00E1570A" w:rsidRDefault="00E1570A" w:rsidP="00363EF7">
      <w:pPr>
        <w:rPr>
          <w:b/>
          <w:bCs/>
          <w:color w:val="000000" w:themeColor="text1"/>
          <w:szCs w:val="24"/>
        </w:rPr>
      </w:pPr>
      <w:r>
        <w:rPr>
          <w:b/>
          <w:bCs/>
          <w:color w:val="000000" w:themeColor="text1"/>
          <w:szCs w:val="24"/>
        </w:rPr>
        <w:t>SDG 3</w:t>
      </w:r>
    </w:p>
    <w:p w14:paraId="096661FC" w14:textId="5BD1C59C" w:rsidR="00E1570A" w:rsidRDefault="00071334" w:rsidP="00363EF7">
      <w:pPr>
        <w:rPr>
          <w:b/>
          <w:bCs/>
          <w:color w:val="000000" w:themeColor="text1"/>
          <w:szCs w:val="24"/>
        </w:rPr>
      </w:pPr>
      <w:r>
        <w:rPr>
          <w:b/>
          <w:bCs/>
          <w:color w:val="000000" w:themeColor="text1"/>
          <w:szCs w:val="24"/>
        </w:rPr>
        <w:t>Die am meisten verbreitete Krankheit in der Welt ist…</w:t>
      </w:r>
    </w:p>
    <w:p w14:paraId="49970BED" w14:textId="34E6F391" w:rsidR="00071334" w:rsidRDefault="00071334" w:rsidP="00363EF7">
      <w:pPr>
        <w:rPr>
          <w:color w:val="000000" w:themeColor="text1"/>
          <w:szCs w:val="24"/>
        </w:rPr>
      </w:pPr>
      <w:r>
        <w:rPr>
          <w:color w:val="000000" w:themeColor="text1"/>
          <w:szCs w:val="24"/>
        </w:rPr>
        <w:t>A: HIV/Aids</w:t>
      </w:r>
    </w:p>
    <w:p w14:paraId="6C5F16EC" w14:textId="5DCF96F9" w:rsidR="00071334" w:rsidRDefault="00071334" w:rsidP="00363EF7">
      <w:pPr>
        <w:rPr>
          <w:color w:val="000000" w:themeColor="text1"/>
          <w:szCs w:val="24"/>
        </w:rPr>
      </w:pPr>
      <w:r>
        <w:rPr>
          <w:color w:val="000000" w:themeColor="text1"/>
          <w:szCs w:val="24"/>
        </w:rPr>
        <w:t>B: Kinderlähmung</w:t>
      </w:r>
    </w:p>
    <w:p w14:paraId="43B54CDB" w14:textId="1AC6FE77" w:rsidR="00071334" w:rsidRPr="003679BD" w:rsidRDefault="00071334" w:rsidP="00363EF7">
      <w:pPr>
        <w:rPr>
          <w:b/>
          <w:bCs/>
          <w:color w:val="000000" w:themeColor="text1"/>
          <w:szCs w:val="24"/>
        </w:rPr>
      </w:pPr>
      <w:r w:rsidRPr="003679BD">
        <w:rPr>
          <w:b/>
          <w:bCs/>
          <w:color w:val="000000" w:themeColor="text1"/>
          <w:szCs w:val="24"/>
        </w:rPr>
        <w:t>C: Malaria</w:t>
      </w:r>
    </w:p>
    <w:p w14:paraId="6EF38A45" w14:textId="744380BE" w:rsidR="00071334" w:rsidRDefault="00071334" w:rsidP="00363EF7">
      <w:pPr>
        <w:rPr>
          <w:color w:val="000000" w:themeColor="text1"/>
          <w:szCs w:val="24"/>
        </w:rPr>
      </w:pPr>
      <w:r>
        <w:rPr>
          <w:color w:val="000000" w:themeColor="text1"/>
          <w:szCs w:val="24"/>
        </w:rPr>
        <w:t>D: Tuberkulose</w:t>
      </w:r>
    </w:p>
    <w:p w14:paraId="3BA26599" w14:textId="257DF2DC" w:rsidR="00071334" w:rsidRPr="00071334" w:rsidRDefault="00071334" w:rsidP="00363EF7">
      <w:pPr>
        <w:rPr>
          <w:color w:val="000000" w:themeColor="text1"/>
          <w:sz w:val="20"/>
          <w:szCs w:val="20"/>
        </w:rPr>
      </w:pPr>
      <w:r w:rsidRPr="00071334">
        <w:rPr>
          <w:color w:val="000000" w:themeColor="text1"/>
          <w:sz w:val="20"/>
          <w:szCs w:val="20"/>
        </w:rPr>
        <w:t>2022 gab es bei der Malaria allein 249 Millionen Neu-Infektionen. Quelle: WHO Global Malaria Report 2023.</w:t>
      </w:r>
    </w:p>
    <w:p w14:paraId="14FF4091" w14:textId="77777777" w:rsidR="00071334" w:rsidRDefault="00071334" w:rsidP="00363EF7">
      <w:pPr>
        <w:rPr>
          <w:b/>
          <w:bCs/>
          <w:color w:val="000000" w:themeColor="text1"/>
          <w:szCs w:val="24"/>
        </w:rPr>
      </w:pPr>
    </w:p>
    <w:p w14:paraId="3348241E" w14:textId="2DA25E62" w:rsidR="00071334" w:rsidRDefault="00071334" w:rsidP="00363EF7">
      <w:pPr>
        <w:rPr>
          <w:b/>
          <w:bCs/>
          <w:color w:val="000000" w:themeColor="text1"/>
          <w:szCs w:val="24"/>
        </w:rPr>
      </w:pPr>
      <w:r>
        <w:rPr>
          <w:b/>
          <w:bCs/>
          <w:color w:val="000000" w:themeColor="text1"/>
          <w:szCs w:val="24"/>
        </w:rPr>
        <w:t>SDG 4</w:t>
      </w:r>
    </w:p>
    <w:p w14:paraId="7C0D8479" w14:textId="5C964E4D" w:rsidR="00071334" w:rsidRDefault="00071334" w:rsidP="00363EF7">
      <w:pPr>
        <w:rPr>
          <w:b/>
          <w:bCs/>
          <w:color w:val="000000" w:themeColor="text1"/>
          <w:szCs w:val="24"/>
        </w:rPr>
      </w:pPr>
      <w:r>
        <w:rPr>
          <w:b/>
          <w:bCs/>
          <w:color w:val="000000" w:themeColor="text1"/>
          <w:szCs w:val="24"/>
        </w:rPr>
        <w:t>Wieviel Prozent der Menschen in Deutschland kennen die SDGs und wissen, worum es dabei geht?</w:t>
      </w:r>
    </w:p>
    <w:p w14:paraId="6D6A3133" w14:textId="13B67F00" w:rsidR="00071334" w:rsidRPr="00071334" w:rsidRDefault="00071334" w:rsidP="00363EF7">
      <w:pPr>
        <w:rPr>
          <w:b/>
          <w:bCs/>
          <w:color w:val="000000" w:themeColor="text1"/>
          <w:szCs w:val="24"/>
        </w:rPr>
      </w:pPr>
      <w:r w:rsidRPr="00071334">
        <w:rPr>
          <w:b/>
          <w:bCs/>
          <w:color w:val="000000" w:themeColor="text1"/>
          <w:szCs w:val="24"/>
        </w:rPr>
        <w:t>A: 9%</w:t>
      </w:r>
    </w:p>
    <w:p w14:paraId="48EA9187" w14:textId="63A19B75" w:rsidR="00071334" w:rsidRDefault="00071334" w:rsidP="00363EF7">
      <w:pPr>
        <w:rPr>
          <w:color w:val="000000" w:themeColor="text1"/>
          <w:szCs w:val="24"/>
        </w:rPr>
      </w:pPr>
      <w:r>
        <w:rPr>
          <w:color w:val="000000" w:themeColor="text1"/>
          <w:szCs w:val="24"/>
        </w:rPr>
        <w:t>B: 19%</w:t>
      </w:r>
    </w:p>
    <w:p w14:paraId="29964563" w14:textId="26BA5C19" w:rsidR="00071334" w:rsidRDefault="00071334" w:rsidP="00363EF7">
      <w:pPr>
        <w:rPr>
          <w:color w:val="000000" w:themeColor="text1"/>
          <w:szCs w:val="24"/>
        </w:rPr>
      </w:pPr>
      <w:r>
        <w:rPr>
          <w:color w:val="000000" w:themeColor="text1"/>
          <w:szCs w:val="24"/>
        </w:rPr>
        <w:t>C: 29%</w:t>
      </w:r>
    </w:p>
    <w:p w14:paraId="046DF84E" w14:textId="1C462338" w:rsidR="00071334" w:rsidRDefault="00071334" w:rsidP="00363EF7">
      <w:pPr>
        <w:rPr>
          <w:color w:val="000000" w:themeColor="text1"/>
          <w:szCs w:val="24"/>
        </w:rPr>
      </w:pPr>
      <w:r>
        <w:rPr>
          <w:color w:val="000000" w:themeColor="text1"/>
          <w:szCs w:val="24"/>
        </w:rPr>
        <w:t>D: 39%</w:t>
      </w:r>
    </w:p>
    <w:p w14:paraId="2CC32D78" w14:textId="65052B94" w:rsidR="00071334" w:rsidRPr="00071334" w:rsidRDefault="00071334" w:rsidP="00363EF7">
      <w:pPr>
        <w:rPr>
          <w:color w:val="000000" w:themeColor="text1"/>
          <w:sz w:val="20"/>
          <w:szCs w:val="20"/>
        </w:rPr>
      </w:pPr>
      <w:r w:rsidRPr="00071334">
        <w:rPr>
          <w:color w:val="000000" w:themeColor="text1"/>
          <w:sz w:val="20"/>
          <w:szCs w:val="20"/>
        </w:rPr>
        <w:t>Quelle: Diese Prozentzahl hat das DEval im Oktober 2023 bei einer repräsentativen Befragung festgestellt</w:t>
      </w:r>
    </w:p>
    <w:p w14:paraId="6BC14B7F" w14:textId="77777777" w:rsidR="00071334" w:rsidRDefault="00071334" w:rsidP="00363EF7">
      <w:pPr>
        <w:rPr>
          <w:b/>
          <w:bCs/>
          <w:color w:val="000000" w:themeColor="text1"/>
          <w:szCs w:val="24"/>
        </w:rPr>
      </w:pPr>
    </w:p>
    <w:p w14:paraId="6F6C9509" w14:textId="6CAEC4DA" w:rsidR="00071334" w:rsidRDefault="00071334" w:rsidP="00363EF7">
      <w:pPr>
        <w:rPr>
          <w:b/>
          <w:bCs/>
          <w:color w:val="000000" w:themeColor="text1"/>
          <w:szCs w:val="24"/>
        </w:rPr>
      </w:pPr>
      <w:r>
        <w:rPr>
          <w:b/>
          <w:bCs/>
          <w:color w:val="000000" w:themeColor="text1"/>
          <w:szCs w:val="24"/>
        </w:rPr>
        <w:t>SDG 5</w:t>
      </w:r>
    </w:p>
    <w:p w14:paraId="3D1B8D36" w14:textId="2841938C" w:rsidR="00071334" w:rsidRPr="003B6480" w:rsidRDefault="003B6480" w:rsidP="00363EF7">
      <w:pPr>
        <w:rPr>
          <w:b/>
          <w:bCs/>
          <w:color w:val="000000" w:themeColor="text1"/>
          <w:szCs w:val="24"/>
        </w:rPr>
      </w:pPr>
      <w:r w:rsidRPr="003B6480">
        <w:rPr>
          <w:b/>
          <w:bCs/>
          <w:color w:val="000000" w:themeColor="text1"/>
          <w:szCs w:val="24"/>
        </w:rPr>
        <w:lastRenderedPageBreak/>
        <w:t>In welchem Land ist der Anteil der Frauen im Bundesparlament am höchsten?</w:t>
      </w:r>
    </w:p>
    <w:p w14:paraId="2A639C70" w14:textId="56FDE327" w:rsidR="003B6480" w:rsidRDefault="003B6480" w:rsidP="00363EF7">
      <w:pPr>
        <w:rPr>
          <w:color w:val="000000" w:themeColor="text1"/>
          <w:szCs w:val="24"/>
        </w:rPr>
      </w:pPr>
      <w:r>
        <w:rPr>
          <w:color w:val="000000" w:themeColor="text1"/>
          <w:szCs w:val="24"/>
        </w:rPr>
        <w:t>A: Deutschland</w:t>
      </w:r>
    </w:p>
    <w:p w14:paraId="55EF3855" w14:textId="5AACD707" w:rsidR="003B6480" w:rsidRDefault="003B6480" w:rsidP="00363EF7">
      <w:pPr>
        <w:rPr>
          <w:color w:val="000000" w:themeColor="text1"/>
          <w:szCs w:val="24"/>
        </w:rPr>
      </w:pPr>
      <w:r>
        <w:rPr>
          <w:color w:val="000000" w:themeColor="text1"/>
          <w:szCs w:val="24"/>
        </w:rPr>
        <w:t>B: Mexiko</w:t>
      </w:r>
    </w:p>
    <w:p w14:paraId="71F173FC" w14:textId="2A27E610" w:rsidR="003B6480" w:rsidRPr="003B6480" w:rsidRDefault="003B6480" w:rsidP="00363EF7">
      <w:pPr>
        <w:rPr>
          <w:b/>
          <w:bCs/>
          <w:color w:val="000000" w:themeColor="text1"/>
          <w:szCs w:val="24"/>
        </w:rPr>
      </w:pPr>
      <w:r w:rsidRPr="003B6480">
        <w:rPr>
          <w:b/>
          <w:bCs/>
          <w:color w:val="000000" w:themeColor="text1"/>
          <w:szCs w:val="24"/>
        </w:rPr>
        <w:t>C: Ruanda</w:t>
      </w:r>
    </w:p>
    <w:p w14:paraId="3D0ED905" w14:textId="5A1ADD10" w:rsidR="003B6480" w:rsidRDefault="003B6480" w:rsidP="00363EF7">
      <w:pPr>
        <w:rPr>
          <w:color w:val="000000" w:themeColor="text1"/>
          <w:szCs w:val="24"/>
        </w:rPr>
      </w:pPr>
      <w:r>
        <w:rPr>
          <w:color w:val="000000" w:themeColor="text1"/>
          <w:szCs w:val="24"/>
        </w:rPr>
        <w:t>D: Türkei</w:t>
      </w:r>
    </w:p>
    <w:p w14:paraId="3347B4B0" w14:textId="77777777" w:rsidR="003B6480" w:rsidRPr="003B6480" w:rsidRDefault="003B6480" w:rsidP="003B6480">
      <w:pPr>
        <w:rPr>
          <w:color w:val="000000" w:themeColor="text1"/>
          <w:sz w:val="20"/>
          <w:szCs w:val="20"/>
        </w:rPr>
      </w:pPr>
      <w:r w:rsidRPr="003B6480">
        <w:rPr>
          <w:color w:val="000000" w:themeColor="text1"/>
          <w:sz w:val="20"/>
          <w:szCs w:val="20"/>
        </w:rPr>
        <w:t>In Ruanda ist der Frauenanteil mit 61% am höchsten. Es folgen Mexiko (50%), Deutschland (35%) und die Türkei (20%). Quelle: IPU 8/2023.</w:t>
      </w:r>
    </w:p>
    <w:p w14:paraId="2A1F2248" w14:textId="77777777" w:rsidR="003B6480" w:rsidRDefault="003B6480" w:rsidP="00363EF7">
      <w:pPr>
        <w:rPr>
          <w:color w:val="000000" w:themeColor="text1"/>
          <w:szCs w:val="24"/>
        </w:rPr>
      </w:pPr>
    </w:p>
    <w:p w14:paraId="42258F24" w14:textId="6D0C0EE3" w:rsidR="003B6480" w:rsidRPr="00640CC5" w:rsidRDefault="000B1D69" w:rsidP="00363EF7">
      <w:pPr>
        <w:rPr>
          <w:b/>
          <w:bCs/>
          <w:color w:val="000000" w:themeColor="text1"/>
          <w:szCs w:val="24"/>
        </w:rPr>
      </w:pPr>
      <w:r w:rsidRPr="00640CC5">
        <w:rPr>
          <w:b/>
          <w:bCs/>
          <w:color w:val="000000" w:themeColor="text1"/>
          <w:szCs w:val="24"/>
        </w:rPr>
        <w:t>SDG 6</w:t>
      </w:r>
    </w:p>
    <w:p w14:paraId="1BE93E25" w14:textId="39EAF67F" w:rsidR="000B1D69" w:rsidRPr="00640CC5" w:rsidRDefault="000B1D69" w:rsidP="00363EF7">
      <w:pPr>
        <w:rPr>
          <w:b/>
          <w:bCs/>
          <w:color w:val="000000" w:themeColor="text1"/>
          <w:szCs w:val="24"/>
        </w:rPr>
      </w:pPr>
      <w:r w:rsidRPr="00640CC5">
        <w:rPr>
          <w:b/>
          <w:bCs/>
          <w:color w:val="000000" w:themeColor="text1"/>
          <w:szCs w:val="24"/>
        </w:rPr>
        <w:t>Was fehlt einem Fünftel der Menschheit?</w:t>
      </w:r>
    </w:p>
    <w:p w14:paraId="2DECB87C" w14:textId="3A983E17" w:rsidR="000B1D69" w:rsidRDefault="000B1D69" w:rsidP="00363EF7">
      <w:pPr>
        <w:rPr>
          <w:color w:val="000000" w:themeColor="text1"/>
          <w:szCs w:val="24"/>
        </w:rPr>
      </w:pPr>
      <w:r>
        <w:rPr>
          <w:color w:val="000000" w:themeColor="text1"/>
          <w:szCs w:val="24"/>
        </w:rPr>
        <w:t>A: Zugang zur Grundschulbildung</w:t>
      </w:r>
    </w:p>
    <w:p w14:paraId="01915CA1" w14:textId="6CF0DDB1" w:rsidR="000B1D69" w:rsidRDefault="000B1D69" w:rsidP="00363EF7">
      <w:pPr>
        <w:rPr>
          <w:color w:val="000000" w:themeColor="text1"/>
          <w:szCs w:val="24"/>
        </w:rPr>
      </w:pPr>
      <w:r>
        <w:rPr>
          <w:color w:val="000000" w:themeColor="text1"/>
          <w:szCs w:val="24"/>
        </w:rPr>
        <w:t>B: Zugang zu elektrischem Strom</w:t>
      </w:r>
    </w:p>
    <w:p w14:paraId="11A147E9" w14:textId="58D3DA20" w:rsidR="000B1D69" w:rsidRDefault="000B1D69" w:rsidP="00363EF7">
      <w:pPr>
        <w:rPr>
          <w:color w:val="000000" w:themeColor="text1"/>
          <w:szCs w:val="24"/>
        </w:rPr>
      </w:pPr>
      <w:r>
        <w:rPr>
          <w:color w:val="000000" w:themeColor="text1"/>
          <w:szCs w:val="24"/>
        </w:rPr>
        <w:t>C: Zugang zu saubere, Wasser</w:t>
      </w:r>
    </w:p>
    <w:p w14:paraId="5E05629B" w14:textId="2781EEE6" w:rsidR="000B1D69" w:rsidRPr="00640CC5" w:rsidRDefault="000B1D69" w:rsidP="00363EF7">
      <w:pPr>
        <w:rPr>
          <w:b/>
          <w:bCs/>
          <w:color w:val="000000" w:themeColor="text1"/>
          <w:szCs w:val="24"/>
        </w:rPr>
      </w:pPr>
      <w:r w:rsidRPr="00640CC5">
        <w:rPr>
          <w:b/>
          <w:bCs/>
          <w:color w:val="000000" w:themeColor="text1"/>
          <w:szCs w:val="24"/>
        </w:rPr>
        <w:t>D: Zugang zu Toiletten</w:t>
      </w:r>
    </w:p>
    <w:p w14:paraId="226B07F0" w14:textId="77777777" w:rsidR="000B1D69" w:rsidRPr="000B1D69" w:rsidRDefault="000B1D69" w:rsidP="000B1D69">
      <w:pPr>
        <w:rPr>
          <w:color w:val="000000" w:themeColor="text1"/>
          <w:sz w:val="20"/>
          <w:szCs w:val="20"/>
        </w:rPr>
      </w:pPr>
      <w:r w:rsidRPr="000B1D69">
        <w:rPr>
          <w:color w:val="000000" w:themeColor="text1"/>
          <w:sz w:val="20"/>
          <w:szCs w:val="20"/>
        </w:rPr>
        <w:t>Quelle: JMP-Wash 2023. 19% der Menschen fehlt eine sanitäre Basisversorgung.</w:t>
      </w:r>
    </w:p>
    <w:p w14:paraId="03D2ED77" w14:textId="7F1C3CB4" w:rsidR="000B1D69" w:rsidRPr="000B1D69" w:rsidRDefault="000B1D69" w:rsidP="000B1D69">
      <w:pPr>
        <w:rPr>
          <w:color w:val="000000" w:themeColor="text1"/>
          <w:sz w:val="20"/>
          <w:szCs w:val="20"/>
        </w:rPr>
      </w:pPr>
      <w:r w:rsidRPr="000B1D69">
        <w:rPr>
          <w:color w:val="000000" w:themeColor="text1"/>
          <w:sz w:val="20"/>
          <w:szCs w:val="20"/>
        </w:rPr>
        <w:t>Bei der Grundschulbildung, beim Wasser und beim Strom liegen diese Defizit-Anteile bei rund 10%.</w:t>
      </w:r>
    </w:p>
    <w:p w14:paraId="25FA78DF" w14:textId="77777777" w:rsidR="003B6480" w:rsidRDefault="003B6480" w:rsidP="00363EF7">
      <w:pPr>
        <w:rPr>
          <w:color w:val="000000" w:themeColor="text1"/>
          <w:szCs w:val="24"/>
        </w:rPr>
      </w:pPr>
    </w:p>
    <w:p w14:paraId="6863BEA8" w14:textId="6B1C5286" w:rsidR="003B6480" w:rsidRPr="00640CC5" w:rsidRDefault="00640CC5" w:rsidP="00363EF7">
      <w:pPr>
        <w:rPr>
          <w:b/>
          <w:bCs/>
          <w:color w:val="000000" w:themeColor="text1"/>
          <w:szCs w:val="24"/>
        </w:rPr>
      </w:pPr>
      <w:r w:rsidRPr="00640CC5">
        <w:rPr>
          <w:b/>
          <w:bCs/>
          <w:color w:val="000000" w:themeColor="text1"/>
          <w:szCs w:val="24"/>
        </w:rPr>
        <w:t>SDG 7</w:t>
      </w:r>
    </w:p>
    <w:p w14:paraId="36B882EE" w14:textId="3EA09D05" w:rsidR="00640CC5" w:rsidRPr="00640CC5" w:rsidRDefault="00640CC5" w:rsidP="00363EF7">
      <w:pPr>
        <w:rPr>
          <w:b/>
          <w:bCs/>
          <w:color w:val="000000" w:themeColor="text1"/>
          <w:szCs w:val="24"/>
        </w:rPr>
      </w:pPr>
      <w:r w:rsidRPr="00640CC5">
        <w:rPr>
          <w:b/>
          <w:bCs/>
          <w:color w:val="000000" w:themeColor="text1"/>
          <w:szCs w:val="24"/>
        </w:rPr>
        <w:t>Der Anteil der erneuerbaren Energien an der Stromerzeugung in Deutschland lag 2023 bei…</w:t>
      </w:r>
    </w:p>
    <w:p w14:paraId="53B77C65" w14:textId="1012AE28" w:rsidR="00640CC5" w:rsidRDefault="00640CC5" w:rsidP="00363EF7">
      <w:pPr>
        <w:rPr>
          <w:color w:val="000000" w:themeColor="text1"/>
          <w:szCs w:val="24"/>
        </w:rPr>
      </w:pPr>
      <w:r>
        <w:rPr>
          <w:color w:val="000000" w:themeColor="text1"/>
          <w:szCs w:val="24"/>
        </w:rPr>
        <w:t>A: 22%</w:t>
      </w:r>
    </w:p>
    <w:p w14:paraId="71BDADE6" w14:textId="6897512E" w:rsidR="00640CC5" w:rsidRDefault="00640CC5" w:rsidP="00363EF7">
      <w:pPr>
        <w:rPr>
          <w:color w:val="000000" w:themeColor="text1"/>
          <w:szCs w:val="24"/>
        </w:rPr>
      </w:pPr>
      <w:r>
        <w:rPr>
          <w:color w:val="000000" w:themeColor="text1"/>
          <w:szCs w:val="24"/>
        </w:rPr>
        <w:t>B: 32%</w:t>
      </w:r>
    </w:p>
    <w:p w14:paraId="24E3E8F9" w14:textId="5D97DEAB" w:rsidR="00640CC5" w:rsidRDefault="00640CC5" w:rsidP="00363EF7">
      <w:pPr>
        <w:rPr>
          <w:color w:val="000000" w:themeColor="text1"/>
          <w:szCs w:val="24"/>
        </w:rPr>
      </w:pPr>
      <w:r>
        <w:rPr>
          <w:color w:val="000000" w:themeColor="text1"/>
          <w:szCs w:val="24"/>
        </w:rPr>
        <w:t>C: 42%</w:t>
      </w:r>
    </w:p>
    <w:p w14:paraId="6A9FA96F" w14:textId="28FDFF6E" w:rsidR="00640CC5" w:rsidRPr="00640CC5" w:rsidRDefault="00640CC5" w:rsidP="00363EF7">
      <w:pPr>
        <w:rPr>
          <w:b/>
          <w:bCs/>
          <w:color w:val="000000" w:themeColor="text1"/>
          <w:szCs w:val="24"/>
        </w:rPr>
      </w:pPr>
      <w:r w:rsidRPr="00640CC5">
        <w:rPr>
          <w:b/>
          <w:bCs/>
          <w:color w:val="000000" w:themeColor="text1"/>
          <w:szCs w:val="24"/>
        </w:rPr>
        <w:t>D: 52%</w:t>
      </w:r>
    </w:p>
    <w:p w14:paraId="455B1F8F" w14:textId="67AB83A8" w:rsidR="00640CC5" w:rsidRPr="00640CC5" w:rsidRDefault="00640CC5" w:rsidP="00363EF7">
      <w:pPr>
        <w:rPr>
          <w:color w:val="000000" w:themeColor="text1"/>
          <w:sz w:val="20"/>
          <w:szCs w:val="20"/>
        </w:rPr>
      </w:pPr>
      <w:r w:rsidRPr="00640CC5">
        <w:rPr>
          <w:color w:val="000000" w:themeColor="text1"/>
          <w:sz w:val="20"/>
          <w:szCs w:val="20"/>
        </w:rPr>
        <w:t>Quelle: 2023 war der Anteil der Erneuerbaren bei 51,8%. Umweltbundesamt 2024.</w:t>
      </w:r>
    </w:p>
    <w:p w14:paraId="5F63DA6B" w14:textId="77777777" w:rsidR="00640CC5" w:rsidRDefault="00640CC5" w:rsidP="00363EF7">
      <w:pPr>
        <w:rPr>
          <w:color w:val="000000" w:themeColor="text1"/>
          <w:szCs w:val="24"/>
        </w:rPr>
      </w:pPr>
    </w:p>
    <w:p w14:paraId="7A54F436" w14:textId="4ED1B377" w:rsidR="00640CC5" w:rsidRPr="00107D33" w:rsidRDefault="00107D33" w:rsidP="00363EF7">
      <w:pPr>
        <w:rPr>
          <w:b/>
          <w:bCs/>
          <w:color w:val="000000" w:themeColor="text1"/>
          <w:szCs w:val="24"/>
        </w:rPr>
      </w:pPr>
      <w:r w:rsidRPr="00107D33">
        <w:rPr>
          <w:b/>
          <w:bCs/>
          <w:color w:val="000000" w:themeColor="text1"/>
          <w:szCs w:val="24"/>
        </w:rPr>
        <w:t>SDG 8</w:t>
      </w:r>
    </w:p>
    <w:p w14:paraId="424F557B" w14:textId="4956DC9D" w:rsidR="00107D33" w:rsidRPr="00107D33" w:rsidRDefault="00107D33" w:rsidP="00363EF7">
      <w:pPr>
        <w:rPr>
          <w:b/>
          <w:bCs/>
          <w:color w:val="000000" w:themeColor="text1"/>
          <w:szCs w:val="24"/>
        </w:rPr>
      </w:pPr>
      <w:r w:rsidRPr="00107D33">
        <w:rPr>
          <w:b/>
          <w:bCs/>
          <w:color w:val="000000" w:themeColor="text1"/>
          <w:szCs w:val="24"/>
        </w:rPr>
        <w:t>Nimmt man die Wirtschaftsleistung (Pro-Kopf-Einkommen) pro EinwohnerIn zum Maßstab, so ist das ärmste Land der Welt…</w:t>
      </w:r>
    </w:p>
    <w:p w14:paraId="382714D5" w14:textId="525F036B" w:rsidR="00107D33" w:rsidRPr="00107D33" w:rsidRDefault="00107D33" w:rsidP="00363EF7">
      <w:pPr>
        <w:rPr>
          <w:b/>
          <w:bCs/>
          <w:color w:val="000000" w:themeColor="text1"/>
          <w:szCs w:val="24"/>
        </w:rPr>
      </w:pPr>
      <w:r w:rsidRPr="00107D33">
        <w:rPr>
          <w:b/>
          <w:bCs/>
          <w:color w:val="000000" w:themeColor="text1"/>
          <w:szCs w:val="24"/>
        </w:rPr>
        <w:t>A: Burundi</w:t>
      </w:r>
    </w:p>
    <w:p w14:paraId="4F3BB32F" w14:textId="5AF878AC" w:rsidR="00107D33" w:rsidRDefault="00107D33" w:rsidP="00363EF7">
      <w:pPr>
        <w:rPr>
          <w:color w:val="000000" w:themeColor="text1"/>
          <w:szCs w:val="24"/>
        </w:rPr>
      </w:pPr>
      <w:r>
        <w:rPr>
          <w:color w:val="000000" w:themeColor="text1"/>
          <w:szCs w:val="24"/>
        </w:rPr>
        <w:t>B: Haiti</w:t>
      </w:r>
    </w:p>
    <w:p w14:paraId="1D10717A" w14:textId="19AF5189" w:rsidR="00107D33" w:rsidRDefault="00107D33" w:rsidP="00363EF7">
      <w:pPr>
        <w:rPr>
          <w:color w:val="000000" w:themeColor="text1"/>
          <w:szCs w:val="24"/>
        </w:rPr>
      </w:pPr>
      <w:r>
        <w:rPr>
          <w:color w:val="000000" w:themeColor="text1"/>
          <w:szCs w:val="24"/>
        </w:rPr>
        <w:t>C: Niger</w:t>
      </w:r>
    </w:p>
    <w:p w14:paraId="70BF83A1" w14:textId="00C9243E" w:rsidR="00107D33" w:rsidRDefault="00107D33" w:rsidP="00363EF7">
      <w:pPr>
        <w:rPr>
          <w:color w:val="000000" w:themeColor="text1"/>
          <w:szCs w:val="24"/>
        </w:rPr>
      </w:pPr>
      <w:r>
        <w:rPr>
          <w:color w:val="000000" w:themeColor="text1"/>
          <w:szCs w:val="24"/>
        </w:rPr>
        <w:t>D: Zentralafrikan. Republik</w:t>
      </w:r>
    </w:p>
    <w:p w14:paraId="2D623124" w14:textId="55F96027" w:rsidR="00107D33" w:rsidRPr="00107D33" w:rsidRDefault="00107D33" w:rsidP="00363EF7">
      <w:pPr>
        <w:rPr>
          <w:color w:val="000000" w:themeColor="text1"/>
          <w:sz w:val="20"/>
          <w:szCs w:val="20"/>
        </w:rPr>
      </w:pPr>
      <w:r w:rsidRPr="00107D33">
        <w:rPr>
          <w:color w:val="000000" w:themeColor="text1"/>
          <w:sz w:val="20"/>
          <w:szCs w:val="20"/>
        </w:rPr>
        <w:t>Burundi hat ein Pro-Kopf-Einkommen von 840 $. Haiti: 3.310 $; Niger: 1.380 $; Zentralafrikanisch Republik: 1.030 $. Zum Vergleich: Deutschland liegt bei 69.210 $, das ist das 83fache des PKE von Burundi. Alle Zahlen für 2022, k</w:t>
      </w:r>
    </w:p>
    <w:p w14:paraId="452B3B06" w14:textId="77777777" w:rsidR="00107D33" w:rsidRPr="00035ED6" w:rsidRDefault="00107D33" w:rsidP="00363EF7">
      <w:pPr>
        <w:rPr>
          <w:b/>
          <w:bCs/>
          <w:color w:val="000000" w:themeColor="text1"/>
          <w:szCs w:val="24"/>
        </w:rPr>
      </w:pPr>
    </w:p>
    <w:p w14:paraId="39F26EA2" w14:textId="45098E67" w:rsidR="00107D33" w:rsidRPr="00035ED6" w:rsidRDefault="00035ED6" w:rsidP="00363EF7">
      <w:pPr>
        <w:rPr>
          <w:b/>
          <w:bCs/>
          <w:color w:val="000000" w:themeColor="text1"/>
          <w:szCs w:val="24"/>
        </w:rPr>
      </w:pPr>
      <w:r w:rsidRPr="00035ED6">
        <w:rPr>
          <w:b/>
          <w:bCs/>
          <w:color w:val="000000" w:themeColor="text1"/>
          <w:szCs w:val="24"/>
        </w:rPr>
        <w:t>SDG 9</w:t>
      </w:r>
    </w:p>
    <w:p w14:paraId="5DC5BEE9" w14:textId="0F893F36" w:rsidR="00035ED6" w:rsidRPr="00035ED6" w:rsidRDefault="00035ED6" w:rsidP="00363EF7">
      <w:pPr>
        <w:rPr>
          <w:b/>
          <w:bCs/>
          <w:color w:val="000000" w:themeColor="text1"/>
          <w:szCs w:val="24"/>
        </w:rPr>
      </w:pPr>
      <w:r w:rsidRPr="00035ED6">
        <w:rPr>
          <w:b/>
          <w:bCs/>
          <w:color w:val="000000" w:themeColor="text1"/>
          <w:szCs w:val="24"/>
        </w:rPr>
        <w:t>Zugang zum Internet haben heute (2023)…</w:t>
      </w:r>
    </w:p>
    <w:p w14:paraId="1197E2C7" w14:textId="63EB0F19" w:rsidR="00035ED6" w:rsidRDefault="00035ED6" w:rsidP="00363EF7">
      <w:pPr>
        <w:rPr>
          <w:color w:val="000000" w:themeColor="text1"/>
          <w:szCs w:val="24"/>
        </w:rPr>
      </w:pPr>
      <w:r>
        <w:rPr>
          <w:color w:val="000000" w:themeColor="text1"/>
          <w:szCs w:val="24"/>
        </w:rPr>
        <w:t>A: 17% der Menschheit</w:t>
      </w:r>
    </w:p>
    <w:p w14:paraId="4A214BA0" w14:textId="7E572351" w:rsidR="00035ED6" w:rsidRDefault="00035ED6" w:rsidP="00363EF7">
      <w:pPr>
        <w:rPr>
          <w:color w:val="000000" w:themeColor="text1"/>
          <w:szCs w:val="24"/>
        </w:rPr>
      </w:pPr>
      <w:r>
        <w:rPr>
          <w:color w:val="000000" w:themeColor="text1"/>
          <w:szCs w:val="24"/>
        </w:rPr>
        <w:t>B: 37% der Menschheit</w:t>
      </w:r>
    </w:p>
    <w:p w14:paraId="542173FE" w14:textId="0D95F163" w:rsidR="00035ED6" w:rsidRPr="00035ED6" w:rsidRDefault="00035ED6" w:rsidP="00363EF7">
      <w:pPr>
        <w:rPr>
          <w:b/>
          <w:bCs/>
          <w:color w:val="000000" w:themeColor="text1"/>
          <w:szCs w:val="24"/>
        </w:rPr>
      </w:pPr>
      <w:r w:rsidRPr="00035ED6">
        <w:rPr>
          <w:b/>
          <w:bCs/>
          <w:color w:val="000000" w:themeColor="text1"/>
          <w:szCs w:val="24"/>
        </w:rPr>
        <w:t>C: 67% der Menschheit</w:t>
      </w:r>
    </w:p>
    <w:p w14:paraId="362D2975" w14:textId="16CD30AC" w:rsidR="00035ED6" w:rsidRDefault="00035ED6" w:rsidP="00363EF7">
      <w:pPr>
        <w:rPr>
          <w:color w:val="000000" w:themeColor="text1"/>
          <w:szCs w:val="24"/>
        </w:rPr>
      </w:pPr>
      <w:r>
        <w:rPr>
          <w:color w:val="000000" w:themeColor="text1"/>
          <w:szCs w:val="24"/>
        </w:rPr>
        <w:t>D: 99%</w:t>
      </w:r>
      <w:r w:rsidRPr="00035ED6">
        <w:rPr>
          <w:color w:val="000000" w:themeColor="text1"/>
          <w:szCs w:val="24"/>
        </w:rPr>
        <w:t xml:space="preserve"> </w:t>
      </w:r>
      <w:r>
        <w:rPr>
          <w:color w:val="000000" w:themeColor="text1"/>
          <w:szCs w:val="24"/>
        </w:rPr>
        <w:t>der Menschheit</w:t>
      </w:r>
    </w:p>
    <w:p w14:paraId="61A3B46D" w14:textId="406BF319" w:rsidR="00035ED6" w:rsidRPr="00035ED6" w:rsidRDefault="00035ED6" w:rsidP="00363EF7">
      <w:pPr>
        <w:rPr>
          <w:color w:val="000000" w:themeColor="text1"/>
          <w:sz w:val="20"/>
          <w:szCs w:val="20"/>
        </w:rPr>
      </w:pPr>
      <w:r w:rsidRPr="00035ED6">
        <w:rPr>
          <w:color w:val="000000" w:themeColor="text1"/>
          <w:sz w:val="20"/>
          <w:szCs w:val="20"/>
        </w:rPr>
        <w:t>Quelle: ITU statistics 2024.</w:t>
      </w:r>
    </w:p>
    <w:p w14:paraId="0B915FAA" w14:textId="77777777" w:rsidR="00035ED6" w:rsidRDefault="00035ED6" w:rsidP="00363EF7">
      <w:pPr>
        <w:rPr>
          <w:color w:val="000000" w:themeColor="text1"/>
          <w:szCs w:val="24"/>
        </w:rPr>
      </w:pPr>
    </w:p>
    <w:p w14:paraId="2152284B" w14:textId="77777777" w:rsidR="00035ED6" w:rsidRDefault="00035ED6" w:rsidP="00363EF7">
      <w:pPr>
        <w:rPr>
          <w:color w:val="000000" w:themeColor="text1"/>
          <w:szCs w:val="24"/>
        </w:rPr>
      </w:pPr>
    </w:p>
    <w:p w14:paraId="2D7AD53A" w14:textId="2654FB6E" w:rsidR="00035ED6" w:rsidRPr="00035ED6" w:rsidRDefault="00035ED6" w:rsidP="00363EF7">
      <w:pPr>
        <w:rPr>
          <w:b/>
          <w:bCs/>
          <w:color w:val="000000" w:themeColor="text1"/>
          <w:szCs w:val="24"/>
        </w:rPr>
      </w:pPr>
      <w:r w:rsidRPr="00035ED6">
        <w:rPr>
          <w:b/>
          <w:bCs/>
          <w:color w:val="000000" w:themeColor="text1"/>
          <w:szCs w:val="24"/>
        </w:rPr>
        <w:t>SDG10</w:t>
      </w:r>
    </w:p>
    <w:p w14:paraId="68F84F79" w14:textId="70C8BBAF" w:rsidR="00035ED6" w:rsidRPr="00035ED6" w:rsidRDefault="00035ED6" w:rsidP="00363EF7">
      <w:pPr>
        <w:rPr>
          <w:b/>
          <w:bCs/>
          <w:color w:val="000000" w:themeColor="text1"/>
          <w:szCs w:val="24"/>
        </w:rPr>
      </w:pPr>
      <w:r w:rsidRPr="00035ED6">
        <w:rPr>
          <w:b/>
          <w:bCs/>
          <w:color w:val="000000" w:themeColor="text1"/>
          <w:szCs w:val="24"/>
        </w:rPr>
        <w:t>In Deutschland werden die Menschen im Durchschnitt 81 Jahre alt. In Afrika liegt die Lebenserwartung bei…</w:t>
      </w:r>
    </w:p>
    <w:p w14:paraId="0F173137" w14:textId="0C0ABF48" w:rsidR="00035ED6" w:rsidRDefault="00035ED6" w:rsidP="00363EF7">
      <w:pPr>
        <w:rPr>
          <w:color w:val="000000" w:themeColor="text1"/>
          <w:szCs w:val="24"/>
        </w:rPr>
      </w:pPr>
      <w:r>
        <w:rPr>
          <w:color w:val="000000" w:themeColor="text1"/>
          <w:szCs w:val="24"/>
        </w:rPr>
        <w:t>A: 51 Jahren</w:t>
      </w:r>
    </w:p>
    <w:p w14:paraId="6131CC9C" w14:textId="52424B21" w:rsidR="00035ED6" w:rsidRPr="00035ED6" w:rsidRDefault="00035ED6" w:rsidP="00363EF7">
      <w:pPr>
        <w:rPr>
          <w:b/>
          <w:bCs/>
          <w:color w:val="000000" w:themeColor="text1"/>
          <w:szCs w:val="24"/>
        </w:rPr>
      </w:pPr>
      <w:r w:rsidRPr="00035ED6">
        <w:rPr>
          <w:b/>
          <w:bCs/>
          <w:color w:val="000000" w:themeColor="text1"/>
          <w:szCs w:val="24"/>
        </w:rPr>
        <w:t>B: 61 Jahren</w:t>
      </w:r>
    </w:p>
    <w:p w14:paraId="143955C6" w14:textId="38D84874" w:rsidR="00035ED6" w:rsidRDefault="00035ED6" w:rsidP="00363EF7">
      <w:pPr>
        <w:rPr>
          <w:color w:val="000000" w:themeColor="text1"/>
          <w:szCs w:val="24"/>
        </w:rPr>
      </w:pPr>
      <w:r>
        <w:rPr>
          <w:color w:val="000000" w:themeColor="text1"/>
          <w:szCs w:val="24"/>
        </w:rPr>
        <w:lastRenderedPageBreak/>
        <w:t>C: 71 Jahren</w:t>
      </w:r>
    </w:p>
    <w:p w14:paraId="79BD1C48" w14:textId="21882E71" w:rsidR="00035ED6" w:rsidRDefault="00035ED6" w:rsidP="00363EF7">
      <w:pPr>
        <w:rPr>
          <w:color w:val="000000" w:themeColor="text1"/>
          <w:szCs w:val="24"/>
        </w:rPr>
      </w:pPr>
      <w:r>
        <w:rPr>
          <w:color w:val="000000" w:themeColor="text1"/>
          <w:szCs w:val="24"/>
        </w:rPr>
        <w:t>D: 81 Jahren.</w:t>
      </w:r>
    </w:p>
    <w:p w14:paraId="0D31896E" w14:textId="70959485" w:rsidR="00035ED6" w:rsidRPr="00035ED6" w:rsidRDefault="00035ED6" w:rsidP="00363EF7">
      <w:pPr>
        <w:rPr>
          <w:color w:val="000000" w:themeColor="text1"/>
          <w:sz w:val="20"/>
          <w:szCs w:val="20"/>
        </w:rPr>
      </w:pPr>
      <w:r w:rsidRPr="00035ED6">
        <w:rPr>
          <w:color w:val="000000" w:themeColor="text1"/>
          <w:sz w:val="20"/>
          <w:szCs w:val="20"/>
        </w:rPr>
        <w:t>Quelle: Worldbank – Development Indicators (Zugriff 4/2024).</w:t>
      </w:r>
    </w:p>
    <w:p w14:paraId="553846CE" w14:textId="77777777" w:rsidR="00035ED6" w:rsidRDefault="00035ED6" w:rsidP="00363EF7">
      <w:pPr>
        <w:rPr>
          <w:color w:val="000000" w:themeColor="text1"/>
          <w:szCs w:val="24"/>
        </w:rPr>
      </w:pPr>
    </w:p>
    <w:p w14:paraId="27C51A8C" w14:textId="77777777" w:rsidR="00035ED6" w:rsidRDefault="00035ED6" w:rsidP="00363EF7">
      <w:pPr>
        <w:rPr>
          <w:color w:val="000000" w:themeColor="text1"/>
          <w:szCs w:val="24"/>
        </w:rPr>
      </w:pPr>
    </w:p>
    <w:p w14:paraId="4D826D53" w14:textId="5DAB84FA" w:rsidR="00035ED6" w:rsidRPr="00035ED6" w:rsidRDefault="00035ED6" w:rsidP="00363EF7">
      <w:pPr>
        <w:rPr>
          <w:b/>
          <w:bCs/>
          <w:color w:val="000000" w:themeColor="text1"/>
          <w:szCs w:val="24"/>
        </w:rPr>
      </w:pPr>
      <w:r w:rsidRPr="00035ED6">
        <w:rPr>
          <w:b/>
          <w:bCs/>
          <w:color w:val="000000" w:themeColor="text1"/>
          <w:szCs w:val="24"/>
        </w:rPr>
        <w:t>SDG 11</w:t>
      </w:r>
    </w:p>
    <w:p w14:paraId="1D351004" w14:textId="07660F07" w:rsidR="00035ED6" w:rsidRPr="00035ED6" w:rsidRDefault="00035ED6" w:rsidP="00363EF7">
      <w:pPr>
        <w:rPr>
          <w:b/>
          <w:bCs/>
          <w:color w:val="000000" w:themeColor="text1"/>
          <w:szCs w:val="24"/>
        </w:rPr>
      </w:pPr>
      <w:r w:rsidRPr="00035ED6">
        <w:rPr>
          <w:b/>
          <w:bCs/>
          <w:color w:val="000000" w:themeColor="text1"/>
          <w:szCs w:val="24"/>
        </w:rPr>
        <w:t>In der EU leben 75% der Menschen in Städten. In Afrika sind es…</w:t>
      </w:r>
    </w:p>
    <w:p w14:paraId="52C3F85C" w14:textId="2E1FD7A6" w:rsidR="00035ED6" w:rsidRDefault="00035ED6" w:rsidP="00363EF7">
      <w:pPr>
        <w:rPr>
          <w:color w:val="000000" w:themeColor="text1"/>
          <w:szCs w:val="24"/>
        </w:rPr>
      </w:pPr>
      <w:r>
        <w:rPr>
          <w:color w:val="000000" w:themeColor="text1"/>
          <w:szCs w:val="24"/>
        </w:rPr>
        <w:t>A: 12%</w:t>
      </w:r>
    </w:p>
    <w:p w14:paraId="2ED3AF84" w14:textId="434A75B5" w:rsidR="00035ED6" w:rsidRDefault="00035ED6" w:rsidP="00363EF7">
      <w:pPr>
        <w:rPr>
          <w:color w:val="000000" w:themeColor="text1"/>
          <w:szCs w:val="24"/>
        </w:rPr>
      </w:pPr>
      <w:r>
        <w:rPr>
          <w:color w:val="000000" w:themeColor="text1"/>
          <w:szCs w:val="24"/>
        </w:rPr>
        <w:t>B: 22%</w:t>
      </w:r>
    </w:p>
    <w:p w14:paraId="7F311980" w14:textId="3F970BC0" w:rsidR="00035ED6" w:rsidRPr="00035ED6" w:rsidRDefault="00035ED6" w:rsidP="00363EF7">
      <w:pPr>
        <w:rPr>
          <w:b/>
          <w:bCs/>
          <w:color w:val="000000" w:themeColor="text1"/>
          <w:szCs w:val="24"/>
        </w:rPr>
      </w:pPr>
      <w:r w:rsidRPr="00035ED6">
        <w:rPr>
          <w:b/>
          <w:bCs/>
          <w:color w:val="000000" w:themeColor="text1"/>
          <w:szCs w:val="24"/>
        </w:rPr>
        <w:t>C: 42%</w:t>
      </w:r>
    </w:p>
    <w:p w14:paraId="4C567B3E" w14:textId="01169969" w:rsidR="00035ED6" w:rsidRDefault="00035ED6" w:rsidP="00363EF7">
      <w:pPr>
        <w:rPr>
          <w:color w:val="000000" w:themeColor="text1"/>
          <w:szCs w:val="24"/>
        </w:rPr>
      </w:pPr>
      <w:r>
        <w:rPr>
          <w:color w:val="000000" w:themeColor="text1"/>
          <w:szCs w:val="24"/>
        </w:rPr>
        <w:t>D: 75%</w:t>
      </w:r>
    </w:p>
    <w:p w14:paraId="5F4CA66C" w14:textId="2524E0BC" w:rsidR="00035ED6" w:rsidRPr="00035ED6" w:rsidRDefault="00035ED6" w:rsidP="00363EF7">
      <w:pPr>
        <w:rPr>
          <w:color w:val="000000" w:themeColor="text1"/>
          <w:sz w:val="20"/>
          <w:szCs w:val="20"/>
        </w:rPr>
      </w:pPr>
      <w:r w:rsidRPr="00035ED6">
        <w:rPr>
          <w:color w:val="000000" w:themeColor="text1"/>
          <w:sz w:val="20"/>
          <w:szCs w:val="20"/>
        </w:rPr>
        <w:t>Zahlenangabe für Afrika südlich der Sahara. Quelle: Worldbank – Development Indica</w:t>
      </w:r>
      <w:r>
        <w:rPr>
          <w:color w:val="000000" w:themeColor="text1"/>
          <w:sz w:val="20"/>
          <w:szCs w:val="20"/>
        </w:rPr>
        <w:t>t</w:t>
      </w:r>
      <w:r w:rsidRPr="00035ED6">
        <w:rPr>
          <w:color w:val="000000" w:themeColor="text1"/>
          <w:sz w:val="20"/>
          <w:szCs w:val="20"/>
        </w:rPr>
        <w:t>ors database (4/2024</w:t>
      </w:r>
    </w:p>
    <w:p w14:paraId="09303F81" w14:textId="77777777" w:rsidR="00035ED6" w:rsidRDefault="00035ED6" w:rsidP="00363EF7">
      <w:pPr>
        <w:rPr>
          <w:color w:val="000000" w:themeColor="text1"/>
          <w:szCs w:val="24"/>
        </w:rPr>
      </w:pPr>
    </w:p>
    <w:p w14:paraId="4D487892" w14:textId="77777777" w:rsidR="00035ED6" w:rsidRDefault="00035ED6" w:rsidP="00363EF7">
      <w:pPr>
        <w:rPr>
          <w:color w:val="000000" w:themeColor="text1"/>
          <w:szCs w:val="24"/>
        </w:rPr>
      </w:pPr>
    </w:p>
    <w:p w14:paraId="68667E19" w14:textId="10DDA3DA" w:rsidR="00035ED6" w:rsidRPr="00035ED6" w:rsidRDefault="00035ED6" w:rsidP="00363EF7">
      <w:pPr>
        <w:rPr>
          <w:b/>
          <w:bCs/>
          <w:color w:val="000000" w:themeColor="text1"/>
          <w:szCs w:val="24"/>
        </w:rPr>
      </w:pPr>
      <w:r w:rsidRPr="00035ED6">
        <w:rPr>
          <w:b/>
          <w:bCs/>
          <w:color w:val="000000" w:themeColor="text1"/>
          <w:szCs w:val="24"/>
        </w:rPr>
        <w:t>SDG 12</w:t>
      </w:r>
    </w:p>
    <w:p w14:paraId="321742FC" w14:textId="7C4F20E0" w:rsidR="00035ED6" w:rsidRPr="00035ED6" w:rsidRDefault="00035ED6" w:rsidP="00363EF7">
      <w:pPr>
        <w:rPr>
          <w:b/>
          <w:bCs/>
          <w:color w:val="000000" w:themeColor="text1"/>
          <w:szCs w:val="24"/>
        </w:rPr>
      </w:pPr>
      <w:r w:rsidRPr="00035ED6">
        <w:rPr>
          <w:b/>
          <w:bCs/>
          <w:color w:val="000000" w:themeColor="text1"/>
          <w:szCs w:val="24"/>
        </w:rPr>
        <w:t>Ich achte bei meinem Konsum auf Nachhaltigkeit. Das sagten bei einer Befragung in Deutschland…</w:t>
      </w:r>
    </w:p>
    <w:p w14:paraId="48A75446" w14:textId="43D518CC" w:rsidR="00035ED6" w:rsidRDefault="00035ED6" w:rsidP="00363EF7">
      <w:pPr>
        <w:rPr>
          <w:color w:val="000000" w:themeColor="text1"/>
          <w:szCs w:val="24"/>
        </w:rPr>
      </w:pPr>
      <w:r>
        <w:rPr>
          <w:color w:val="000000" w:themeColor="text1"/>
          <w:szCs w:val="24"/>
        </w:rPr>
        <w:t>A: 18% der Befragten</w:t>
      </w:r>
    </w:p>
    <w:p w14:paraId="4BBDB49C" w14:textId="213AC47F" w:rsidR="00035ED6" w:rsidRDefault="00035ED6" w:rsidP="00363EF7">
      <w:pPr>
        <w:rPr>
          <w:color w:val="000000" w:themeColor="text1"/>
          <w:szCs w:val="24"/>
        </w:rPr>
      </w:pPr>
      <w:r>
        <w:rPr>
          <w:color w:val="000000" w:themeColor="text1"/>
          <w:szCs w:val="24"/>
        </w:rPr>
        <w:t>B: 38% der Befragten</w:t>
      </w:r>
    </w:p>
    <w:p w14:paraId="613F6BF7" w14:textId="59392291" w:rsidR="00035ED6" w:rsidRPr="00F72D66" w:rsidRDefault="00035ED6" w:rsidP="00363EF7">
      <w:pPr>
        <w:rPr>
          <w:b/>
          <w:bCs/>
          <w:color w:val="000000" w:themeColor="text1"/>
          <w:szCs w:val="24"/>
        </w:rPr>
      </w:pPr>
      <w:r w:rsidRPr="00F72D66">
        <w:rPr>
          <w:b/>
          <w:bCs/>
          <w:color w:val="000000" w:themeColor="text1"/>
          <w:szCs w:val="24"/>
        </w:rPr>
        <w:t>C: 58% der Befragten</w:t>
      </w:r>
    </w:p>
    <w:p w14:paraId="3358E738" w14:textId="1ACAB3E9" w:rsidR="00035ED6" w:rsidRDefault="00035ED6" w:rsidP="00363EF7">
      <w:pPr>
        <w:rPr>
          <w:color w:val="000000" w:themeColor="text1"/>
          <w:szCs w:val="24"/>
        </w:rPr>
      </w:pPr>
      <w:r>
        <w:rPr>
          <w:color w:val="000000" w:themeColor="text1"/>
          <w:szCs w:val="24"/>
        </w:rPr>
        <w:t>D: 88% der Befragten</w:t>
      </w:r>
    </w:p>
    <w:p w14:paraId="5BC0904E" w14:textId="77777777" w:rsidR="00F72D66" w:rsidRPr="00F72D66" w:rsidRDefault="00F72D66" w:rsidP="00F72D66">
      <w:pPr>
        <w:rPr>
          <w:color w:val="000000" w:themeColor="text1"/>
          <w:sz w:val="20"/>
          <w:szCs w:val="20"/>
        </w:rPr>
      </w:pPr>
      <w:r w:rsidRPr="00F72D66">
        <w:rPr>
          <w:color w:val="000000" w:themeColor="text1"/>
          <w:sz w:val="20"/>
          <w:szCs w:val="20"/>
        </w:rPr>
        <w:t>Quelle: DEval Meinungsmonitor Entwicklungspolitik 2022.</w:t>
      </w:r>
    </w:p>
    <w:p w14:paraId="4BD708A3" w14:textId="77777777" w:rsidR="00035ED6" w:rsidRDefault="00035ED6" w:rsidP="00363EF7">
      <w:pPr>
        <w:rPr>
          <w:color w:val="000000" w:themeColor="text1"/>
          <w:szCs w:val="24"/>
        </w:rPr>
      </w:pPr>
    </w:p>
    <w:p w14:paraId="552B504E" w14:textId="77777777" w:rsidR="00035ED6" w:rsidRDefault="00035ED6" w:rsidP="00363EF7">
      <w:pPr>
        <w:rPr>
          <w:color w:val="000000" w:themeColor="text1"/>
          <w:szCs w:val="24"/>
        </w:rPr>
      </w:pPr>
    </w:p>
    <w:p w14:paraId="1788D611" w14:textId="76900D03" w:rsidR="00035ED6" w:rsidRPr="00F72D66" w:rsidRDefault="00035ED6" w:rsidP="00363EF7">
      <w:pPr>
        <w:rPr>
          <w:b/>
          <w:bCs/>
          <w:color w:val="000000" w:themeColor="text1"/>
          <w:szCs w:val="24"/>
        </w:rPr>
      </w:pPr>
      <w:r w:rsidRPr="00F72D66">
        <w:rPr>
          <w:b/>
          <w:bCs/>
          <w:color w:val="000000" w:themeColor="text1"/>
          <w:szCs w:val="24"/>
        </w:rPr>
        <w:t>SDG 13</w:t>
      </w:r>
    </w:p>
    <w:p w14:paraId="1A739109" w14:textId="53F469AE" w:rsidR="00035ED6" w:rsidRPr="00F72D66" w:rsidRDefault="00F72D66" w:rsidP="00363EF7">
      <w:pPr>
        <w:rPr>
          <w:b/>
          <w:bCs/>
          <w:color w:val="000000" w:themeColor="text1"/>
          <w:szCs w:val="24"/>
        </w:rPr>
      </w:pPr>
      <w:r w:rsidRPr="00F72D66">
        <w:rPr>
          <w:b/>
          <w:bCs/>
          <w:color w:val="000000" w:themeColor="text1"/>
          <w:szCs w:val="24"/>
        </w:rPr>
        <w:t xml:space="preserve">Die Treibhausgas-Emissionen in Deutschland </w:t>
      </w:r>
      <w:r w:rsidR="001769AF">
        <w:rPr>
          <w:b/>
          <w:bCs/>
          <w:color w:val="000000" w:themeColor="text1"/>
          <w:szCs w:val="24"/>
        </w:rPr>
        <w:t xml:space="preserve">2023 </w:t>
      </w:r>
      <w:r w:rsidRPr="00F72D66">
        <w:rPr>
          <w:b/>
          <w:bCs/>
          <w:color w:val="000000" w:themeColor="text1"/>
          <w:szCs w:val="24"/>
        </w:rPr>
        <w:t>sind im Vergleich zu den Emissionen 1990…</w:t>
      </w:r>
    </w:p>
    <w:p w14:paraId="6A35E9CE" w14:textId="24FD584B" w:rsidR="00F72D66" w:rsidRPr="00F72D66" w:rsidRDefault="00F72D66" w:rsidP="00363EF7">
      <w:pPr>
        <w:rPr>
          <w:b/>
          <w:bCs/>
          <w:color w:val="000000" w:themeColor="text1"/>
          <w:szCs w:val="24"/>
        </w:rPr>
      </w:pPr>
      <w:r w:rsidRPr="00F72D66">
        <w:rPr>
          <w:b/>
          <w:bCs/>
          <w:color w:val="000000" w:themeColor="text1"/>
          <w:szCs w:val="24"/>
        </w:rPr>
        <w:t>A: um die Hälfte gefallen</w:t>
      </w:r>
    </w:p>
    <w:p w14:paraId="41FD1D99" w14:textId="552629C2" w:rsidR="00F72D66" w:rsidRDefault="00F72D66" w:rsidP="00363EF7">
      <w:pPr>
        <w:rPr>
          <w:color w:val="000000" w:themeColor="text1"/>
          <w:szCs w:val="24"/>
        </w:rPr>
      </w:pPr>
      <w:r>
        <w:rPr>
          <w:color w:val="000000" w:themeColor="text1"/>
          <w:szCs w:val="24"/>
        </w:rPr>
        <w:t>B: um ein Drittel zurückgegangen</w:t>
      </w:r>
    </w:p>
    <w:p w14:paraId="4F3C735D" w14:textId="715169D4" w:rsidR="00035ED6" w:rsidRDefault="00F72D66" w:rsidP="00363EF7">
      <w:pPr>
        <w:rPr>
          <w:color w:val="000000" w:themeColor="text1"/>
          <w:szCs w:val="24"/>
        </w:rPr>
      </w:pPr>
      <w:r>
        <w:rPr>
          <w:color w:val="000000" w:themeColor="text1"/>
          <w:szCs w:val="24"/>
        </w:rPr>
        <w:t>C: ungefähr gleichgeblieben</w:t>
      </w:r>
    </w:p>
    <w:p w14:paraId="089468DA" w14:textId="2CAE3248" w:rsidR="00F72D66" w:rsidRDefault="00F72D66" w:rsidP="00363EF7">
      <w:pPr>
        <w:rPr>
          <w:color w:val="000000" w:themeColor="text1"/>
          <w:szCs w:val="24"/>
        </w:rPr>
      </w:pPr>
      <w:r>
        <w:rPr>
          <w:color w:val="000000" w:themeColor="text1"/>
          <w:szCs w:val="24"/>
        </w:rPr>
        <w:t>D: leicht angestiegen</w:t>
      </w:r>
    </w:p>
    <w:p w14:paraId="3A660534" w14:textId="77777777" w:rsidR="00F72D66" w:rsidRPr="00F72D66" w:rsidRDefault="00F72D66" w:rsidP="00F72D66">
      <w:pPr>
        <w:rPr>
          <w:color w:val="000000" w:themeColor="text1"/>
          <w:sz w:val="20"/>
          <w:szCs w:val="20"/>
        </w:rPr>
      </w:pPr>
      <w:r w:rsidRPr="00F72D66">
        <w:rPr>
          <w:color w:val="000000" w:themeColor="text1"/>
          <w:sz w:val="20"/>
          <w:szCs w:val="20"/>
        </w:rPr>
        <w:t>1990 lagen die deutschen Emissionen bei 1.251 Mio. t, 2023 noch bei 674 Mio. t.</w:t>
      </w:r>
    </w:p>
    <w:p w14:paraId="733A3AD7" w14:textId="76E2694A" w:rsidR="00F72D66" w:rsidRPr="00F72D66" w:rsidRDefault="00F72D66" w:rsidP="00F72D66">
      <w:pPr>
        <w:rPr>
          <w:color w:val="000000" w:themeColor="text1"/>
          <w:sz w:val="20"/>
          <w:szCs w:val="20"/>
        </w:rPr>
      </w:pPr>
      <w:r w:rsidRPr="00F72D66">
        <w:rPr>
          <w:color w:val="000000" w:themeColor="text1"/>
          <w:sz w:val="20"/>
          <w:szCs w:val="20"/>
        </w:rPr>
        <w:t>Quelle: Umweltbundesamt 2024. Angegeben sind CO2-Äquivalente, welche alle Treibhausgase berücksichtigen</w:t>
      </w:r>
    </w:p>
    <w:p w14:paraId="7B47A501" w14:textId="77777777" w:rsidR="00F72D66" w:rsidRDefault="00F72D66" w:rsidP="00363EF7">
      <w:pPr>
        <w:rPr>
          <w:color w:val="000000" w:themeColor="text1"/>
          <w:szCs w:val="24"/>
        </w:rPr>
      </w:pPr>
    </w:p>
    <w:p w14:paraId="0361F471" w14:textId="77777777" w:rsidR="00F72D66" w:rsidRDefault="00F72D66" w:rsidP="00363EF7">
      <w:pPr>
        <w:rPr>
          <w:color w:val="000000" w:themeColor="text1"/>
          <w:szCs w:val="24"/>
        </w:rPr>
      </w:pPr>
    </w:p>
    <w:p w14:paraId="5FA73E98" w14:textId="5AFA66D2" w:rsidR="00F72D66" w:rsidRPr="00DD438C" w:rsidRDefault="00DD438C" w:rsidP="00363EF7">
      <w:pPr>
        <w:rPr>
          <w:b/>
          <w:bCs/>
          <w:color w:val="000000" w:themeColor="text1"/>
          <w:szCs w:val="24"/>
        </w:rPr>
      </w:pPr>
      <w:r w:rsidRPr="00DD438C">
        <w:rPr>
          <w:b/>
          <w:bCs/>
          <w:color w:val="000000" w:themeColor="text1"/>
          <w:szCs w:val="24"/>
        </w:rPr>
        <w:t>SDG 14</w:t>
      </w:r>
    </w:p>
    <w:p w14:paraId="74D7FCCE" w14:textId="4498A2E3" w:rsidR="00DD438C" w:rsidRPr="00DD438C" w:rsidRDefault="00DD438C" w:rsidP="00363EF7">
      <w:pPr>
        <w:rPr>
          <w:b/>
          <w:bCs/>
          <w:color w:val="000000" w:themeColor="text1"/>
          <w:szCs w:val="24"/>
        </w:rPr>
      </w:pPr>
      <w:r w:rsidRPr="00DD438C">
        <w:rPr>
          <w:b/>
          <w:bCs/>
          <w:color w:val="000000" w:themeColor="text1"/>
          <w:szCs w:val="24"/>
        </w:rPr>
        <w:t>Wer nur Fisch essen möchte, dessen Bestände nicht durch Überfischung gefährdet sind, sollte verzichten auf…</w:t>
      </w:r>
    </w:p>
    <w:p w14:paraId="5A0E53CD" w14:textId="5B6FF995" w:rsidR="00DD438C" w:rsidRPr="00DD438C" w:rsidRDefault="00DD438C" w:rsidP="00363EF7">
      <w:pPr>
        <w:rPr>
          <w:b/>
          <w:bCs/>
          <w:color w:val="000000" w:themeColor="text1"/>
          <w:szCs w:val="24"/>
        </w:rPr>
      </w:pPr>
      <w:r w:rsidRPr="00DD438C">
        <w:rPr>
          <w:b/>
          <w:bCs/>
          <w:color w:val="000000" w:themeColor="text1"/>
          <w:szCs w:val="24"/>
        </w:rPr>
        <w:t>A: Aal</w:t>
      </w:r>
    </w:p>
    <w:p w14:paraId="6EFBF805" w14:textId="28E00643" w:rsidR="00DD438C" w:rsidRDefault="00DD438C" w:rsidP="00363EF7">
      <w:pPr>
        <w:rPr>
          <w:color w:val="000000" w:themeColor="text1"/>
          <w:szCs w:val="24"/>
        </w:rPr>
      </w:pPr>
      <w:r>
        <w:rPr>
          <w:color w:val="000000" w:themeColor="text1"/>
          <w:szCs w:val="24"/>
        </w:rPr>
        <w:t>B: Auster</w:t>
      </w:r>
    </w:p>
    <w:p w14:paraId="4BF73E42" w14:textId="660C195C" w:rsidR="00DD438C" w:rsidRDefault="00DD438C" w:rsidP="00363EF7">
      <w:pPr>
        <w:rPr>
          <w:color w:val="000000" w:themeColor="text1"/>
          <w:szCs w:val="24"/>
        </w:rPr>
      </w:pPr>
      <w:r>
        <w:rPr>
          <w:color w:val="000000" w:themeColor="text1"/>
          <w:szCs w:val="24"/>
        </w:rPr>
        <w:t>C: Hering</w:t>
      </w:r>
    </w:p>
    <w:p w14:paraId="1DB6CAD5" w14:textId="5B4C5809" w:rsidR="00DD438C" w:rsidRDefault="00DD438C" w:rsidP="00363EF7">
      <w:pPr>
        <w:rPr>
          <w:color w:val="000000" w:themeColor="text1"/>
          <w:szCs w:val="24"/>
        </w:rPr>
      </w:pPr>
      <w:r>
        <w:rPr>
          <w:color w:val="000000" w:themeColor="text1"/>
          <w:szCs w:val="24"/>
        </w:rPr>
        <w:t>D: Karpfen</w:t>
      </w:r>
    </w:p>
    <w:p w14:paraId="3F8F1904" w14:textId="1B42AB90" w:rsidR="00DD438C" w:rsidRPr="00DD438C" w:rsidRDefault="00DD438C" w:rsidP="00363EF7">
      <w:pPr>
        <w:rPr>
          <w:color w:val="000000" w:themeColor="text1"/>
          <w:sz w:val="20"/>
          <w:szCs w:val="20"/>
        </w:rPr>
      </w:pPr>
      <w:r w:rsidRPr="00DD438C">
        <w:rPr>
          <w:color w:val="000000" w:themeColor="text1"/>
          <w:sz w:val="20"/>
          <w:szCs w:val="20"/>
        </w:rPr>
        <w:t>WWF – Fischratgeber 2023.</w:t>
      </w:r>
    </w:p>
    <w:p w14:paraId="2FAB7F24" w14:textId="77777777" w:rsidR="00DD438C" w:rsidRDefault="00DD438C" w:rsidP="00363EF7">
      <w:pPr>
        <w:rPr>
          <w:color w:val="000000" w:themeColor="text1"/>
          <w:szCs w:val="24"/>
        </w:rPr>
      </w:pPr>
    </w:p>
    <w:p w14:paraId="722EDD60" w14:textId="0F78F229" w:rsidR="00DD438C" w:rsidRPr="00DD438C" w:rsidRDefault="00DD438C" w:rsidP="00363EF7">
      <w:pPr>
        <w:rPr>
          <w:b/>
          <w:bCs/>
          <w:color w:val="000000" w:themeColor="text1"/>
          <w:szCs w:val="24"/>
        </w:rPr>
      </w:pPr>
      <w:r w:rsidRPr="00DD438C">
        <w:rPr>
          <w:b/>
          <w:bCs/>
          <w:color w:val="000000" w:themeColor="text1"/>
          <w:szCs w:val="24"/>
        </w:rPr>
        <w:t>SDG 15</w:t>
      </w:r>
    </w:p>
    <w:p w14:paraId="3B364D19" w14:textId="3DFDE4B8" w:rsidR="00DD438C" w:rsidRPr="00DD438C" w:rsidRDefault="00DD438C" w:rsidP="00363EF7">
      <w:pPr>
        <w:rPr>
          <w:b/>
          <w:bCs/>
          <w:color w:val="000000" w:themeColor="text1"/>
          <w:szCs w:val="24"/>
        </w:rPr>
      </w:pPr>
      <w:r w:rsidRPr="00DD438C">
        <w:rPr>
          <w:b/>
          <w:bCs/>
          <w:color w:val="000000" w:themeColor="text1"/>
          <w:szCs w:val="24"/>
        </w:rPr>
        <w:t>Jedes Jahr sterben unwiderruflich Tier- und Pflanzenarten aus. Es sind schätzung</w:t>
      </w:r>
      <w:r w:rsidR="00295BB1">
        <w:rPr>
          <w:b/>
          <w:bCs/>
          <w:color w:val="000000" w:themeColor="text1"/>
          <w:szCs w:val="24"/>
        </w:rPr>
        <w:t>sw</w:t>
      </w:r>
      <w:r w:rsidRPr="00DD438C">
        <w:rPr>
          <w:b/>
          <w:bCs/>
          <w:color w:val="000000" w:themeColor="text1"/>
          <w:szCs w:val="24"/>
        </w:rPr>
        <w:t>eise…</w:t>
      </w:r>
    </w:p>
    <w:p w14:paraId="605D76B8" w14:textId="155483EB" w:rsidR="00DD438C" w:rsidRDefault="00DD438C" w:rsidP="00363EF7">
      <w:pPr>
        <w:rPr>
          <w:color w:val="000000" w:themeColor="text1"/>
          <w:szCs w:val="24"/>
        </w:rPr>
      </w:pPr>
      <w:r>
        <w:rPr>
          <w:color w:val="000000" w:themeColor="text1"/>
          <w:szCs w:val="24"/>
        </w:rPr>
        <w:t>A: 50 pro Jahr</w:t>
      </w:r>
    </w:p>
    <w:p w14:paraId="7D964322" w14:textId="5DA5E1C8" w:rsidR="00DD438C" w:rsidRDefault="00DD438C" w:rsidP="00363EF7">
      <w:pPr>
        <w:rPr>
          <w:color w:val="000000" w:themeColor="text1"/>
          <w:szCs w:val="24"/>
        </w:rPr>
      </w:pPr>
      <w:r>
        <w:rPr>
          <w:color w:val="000000" w:themeColor="text1"/>
          <w:szCs w:val="24"/>
        </w:rPr>
        <w:t>B: 500 pro Jahr</w:t>
      </w:r>
    </w:p>
    <w:p w14:paraId="32E1450D" w14:textId="1B516342" w:rsidR="00DD438C" w:rsidRDefault="00DD438C" w:rsidP="00363EF7">
      <w:pPr>
        <w:rPr>
          <w:color w:val="000000" w:themeColor="text1"/>
          <w:szCs w:val="24"/>
        </w:rPr>
      </w:pPr>
      <w:r>
        <w:rPr>
          <w:color w:val="000000" w:themeColor="text1"/>
          <w:szCs w:val="24"/>
        </w:rPr>
        <w:t>C: 5.000 pro Jahr</w:t>
      </w:r>
    </w:p>
    <w:p w14:paraId="31D1F44A" w14:textId="60F1CE69" w:rsidR="00DD438C" w:rsidRPr="00DD438C" w:rsidRDefault="00DD438C" w:rsidP="00363EF7">
      <w:pPr>
        <w:rPr>
          <w:b/>
          <w:bCs/>
          <w:color w:val="000000" w:themeColor="text1"/>
          <w:szCs w:val="24"/>
        </w:rPr>
      </w:pPr>
      <w:r w:rsidRPr="00DD438C">
        <w:rPr>
          <w:b/>
          <w:bCs/>
          <w:color w:val="000000" w:themeColor="text1"/>
          <w:szCs w:val="24"/>
        </w:rPr>
        <w:lastRenderedPageBreak/>
        <w:t>D: 50.000 pro Jahr</w:t>
      </w:r>
    </w:p>
    <w:p w14:paraId="08EE055A" w14:textId="4C303ED7" w:rsidR="00DD438C" w:rsidRPr="00DD438C" w:rsidRDefault="00DD438C" w:rsidP="00363EF7">
      <w:pPr>
        <w:rPr>
          <w:color w:val="000000" w:themeColor="text1"/>
          <w:sz w:val="20"/>
          <w:szCs w:val="20"/>
        </w:rPr>
      </w:pPr>
      <w:r w:rsidRPr="00DD438C">
        <w:rPr>
          <w:color w:val="000000" w:themeColor="text1"/>
          <w:sz w:val="20"/>
          <w:szCs w:val="20"/>
        </w:rPr>
        <w:t>Quelle: Greenpeace 2023. Es sterben aus rund 130 – 150 Tier- und Pflanzenarten pro Tag.</w:t>
      </w:r>
    </w:p>
    <w:p w14:paraId="2675BAC7" w14:textId="77777777" w:rsidR="00DD438C" w:rsidRDefault="00DD438C" w:rsidP="00363EF7">
      <w:pPr>
        <w:rPr>
          <w:color w:val="000000" w:themeColor="text1"/>
          <w:szCs w:val="24"/>
        </w:rPr>
      </w:pPr>
    </w:p>
    <w:p w14:paraId="6DAA36D4" w14:textId="657CAC03" w:rsidR="00A2179C" w:rsidRPr="00FE438A" w:rsidRDefault="00FE438A" w:rsidP="00363EF7">
      <w:pPr>
        <w:rPr>
          <w:b/>
          <w:bCs/>
          <w:color w:val="000000" w:themeColor="text1"/>
          <w:szCs w:val="24"/>
        </w:rPr>
      </w:pPr>
      <w:r w:rsidRPr="00FE438A">
        <w:rPr>
          <w:b/>
          <w:bCs/>
          <w:color w:val="000000" w:themeColor="text1"/>
          <w:szCs w:val="24"/>
        </w:rPr>
        <w:t>SDG 16</w:t>
      </w:r>
    </w:p>
    <w:p w14:paraId="7911C2C3" w14:textId="759FA997" w:rsidR="00FE438A" w:rsidRPr="00FE438A" w:rsidRDefault="00FE438A" w:rsidP="00363EF7">
      <w:pPr>
        <w:rPr>
          <w:b/>
          <w:bCs/>
          <w:color w:val="000000" w:themeColor="text1"/>
          <w:szCs w:val="24"/>
        </w:rPr>
      </w:pPr>
      <w:r w:rsidRPr="00FE438A">
        <w:rPr>
          <w:b/>
          <w:bCs/>
          <w:color w:val="000000" w:themeColor="text1"/>
          <w:szCs w:val="24"/>
        </w:rPr>
        <w:t>Folgt man einer Tabelle von „Transparency international“, so gibt es die meiste Korruption in…</w:t>
      </w:r>
    </w:p>
    <w:p w14:paraId="130CD381" w14:textId="0C83ACF4" w:rsidR="00FE438A" w:rsidRDefault="00FE438A" w:rsidP="00363EF7">
      <w:pPr>
        <w:rPr>
          <w:color w:val="000000" w:themeColor="text1"/>
          <w:szCs w:val="24"/>
        </w:rPr>
      </w:pPr>
      <w:r>
        <w:rPr>
          <w:color w:val="000000" w:themeColor="text1"/>
          <w:szCs w:val="24"/>
        </w:rPr>
        <w:t>A: Dänemark</w:t>
      </w:r>
    </w:p>
    <w:p w14:paraId="479B1B99" w14:textId="42FF8526" w:rsidR="00FE438A" w:rsidRDefault="00FE438A" w:rsidP="00363EF7">
      <w:pPr>
        <w:rPr>
          <w:color w:val="000000" w:themeColor="text1"/>
          <w:szCs w:val="24"/>
        </w:rPr>
      </w:pPr>
      <w:r>
        <w:rPr>
          <w:color w:val="000000" w:themeColor="text1"/>
          <w:szCs w:val="24"/>
        </w:rPr>
        <w:t>B: Iran</w:t>
      </w:r>
    </w:p>
    <w:p w14:paraId="2D264E2D" w14:textId="76B506BA" w:rsidR="00FE438A" w:rsidRDefault="00FE438A" w:rsidP="00363EF7">
      <w:pPr>
        <w:rPr>
          <w:color w:val="000000" w:themeColor="text1"/>
          <w:szCs w:val="24"/>
        </w:rPr>
      </w:pPr>
      <w:r>
        <w:rPr>
          <w:color w:val="000000" w:themeColor="text1"/>
          <w:szCs w:val="24"/>
        </w:rPr>
        <w:t>C: Russland</w:t>
      </w:r>
    </w:p>
    <w:p w14:paraId="5E23114C" w14:textId="606106F1" w:rsidR="00FE438A" w:rsidRPr="00FE438A" w:rsidRDefault="00FE438A" w:rsidP="00363EF7">
      <w:pPr>
        <w:rPr>
          <w:b/>
          <w:bCs/>
          <w:color w:val="000000" w:themeColor="text1"/>
          <w:szCs w:val="24"/>
        </w:rPr>
      </w:pPr>
      <w:r w:rsidRPr="00FE438A">
        <w:rPr>
          <w:b/>
          <w:bCs/>
          <w:color w:val="000000" w:themeColor="text1"/>
          <w:szCs w:val="24"/>
        </w:rPr>
        <w:t>D: Somalia</w:t>
      </w:r>
    </w:p>
    <w:p w14:paraId="37B60C13" w14:textId="77777777" w:rsidR="00FE438A" w:rsidRPr="00FE438A" w:rsidRDefault="00FE438A" w:rsidP="00FE438A">
      <w:pPr>
        <w:rPr>
          <w:color w:val="000000" w:themeColor="text1"/>
          <w:sz w:val="20"/>
          <w:szCs w:val="20"/>
        </w:rPr>
      </w:pPr>
      <w:r w:rsidRPr="00FE438A">
        <w:rPr>
          <w:color w:val="000000" w:themeColor="text1"/>
          <w:sz w:val="20"/>
          <w:szCs w:val="20"/>
        </w:rPr>
        <w:t>Quelle: Transparency international – Corruption Perceptions Index 2023.</w:t>
      </w:r>
    </w:p>
    <w:p w14:paraId="2D38F72E" w14:textId="0A241716" w:rsidR="00A2179C" w:rsidRPr="00FE438A" w:rsidRDefault="00FE438A" w:rsidP="00FE438A">
      <w:pPr>
        <w:rPr>
          <w:color w:val="000000" w:themeColor="text1"/>
          <w:sz w:val="20"/>
          <w:szCs w:val="20"/>
        </w:rPr>
      </w:pPr>
      <w:r w:rsidRPr="00FE438A">
        <w:rPr>
          <w:color w:val="000000" w:themeColor="text1"/>
          <w:sz w:val="20"/>
          <w:szCs w:val="20"/>
        </w:rPr>
        <w:t>Deutschland liegt auf Platz 9 dieser Liste, Dänemark auf Platz 1, Russland auf Platz 141, der Iran auf Platz 149 und Somalia auf Platz 180.</w:t>
      </w:r>
    </w:p>
    <w:p w14:paraId="58472760" w14:textId="77777777" w:rsidR="00FE438A" w:rsidRDefault="00FE438A" w:rsidP="00363EF7">
      <w:pPr>
        <w:rPr>
          <w:color w:val="000000" w:themeColor="text1"/>
          <w:szCs w:val="24"/>
        </w:rPr>
      </w:pPr>
    </w:p>
    <w:p w14:paraId="6CE6C1EF" w14:textId="5013048A" w:rsidR="00FE438A" w:rsidRPr="00FE438A" w:rsidRDefault="00FE438A" w:rsidP="00363EF7">
      <w:pPr>
        <w:rPr>
          <w:b/>
          <w:bCs/>
          <w:color w:val="000000" w:themeColor="text1"/>
          <w:szCs w:val="24"/>
        </w:rPr>
      </w:pPr>
      <w:r w:rsidRPr="00FE438A">
        <w:rPr>
          <w:b/>
          <w:bCs/>
          <w:color w:val="000000" w:themeColor="text1"/>
          <w:szCs w:val="24"/>
        </w:rPr>
        <w:t>SDG 17</w:t>
      </w:r>
    </w:p>
    <w:p w14:paraId="560168FB" w14:textId="5BE03964" w:rsidR="00FE438A" w:rsidRPr="00FE438A" w:rsidRDefault="00FE438A" w:rsidP="00363EF7">
      <w:pPr>
        <w:rPr>
          <w:b/>
          <w:bCs/>
          <w:color w:val="000000" w:themeColor="text1"/>
          <w:szCs w:val="24"/>
        </w:rPr>
      </w:pPr>
      <w:r w:rsidRPr="00FE438A">
        <w:rPr>
          <w:b/>
          <w:bCs/>
          <w:color w:val="000000" w:themeColor="text1"/>
          <w:szCs w:val="24"/>
        </w:rPr>
        <w:t>Der Anteil unserer Gelder für die Entwicklungszusammenarbeit lag 2023 – gemessen an unserer Wirtschaftsleistung (Bruttonationaleinkommen) – bei…</w:t>
      </w:r>
    </w:p>
    <w:p w14:paraId="24346C3D" w14:textId="78ECB23B" w:rsidR="00FE438A" w:rsidRPr="00FE438A" w:rsidRDefault="00FE438A" w:rsidP="00363EF7">
      <w:pPr>
        <w:rPr>
          <w:b/>
          <w:bCs/>
          <w:color w:val="000000" w:themeColor="text1"/>
          <w:szCs w:val="24"/>
        </w:rPr>
      </w:pPr>
      <w:r w:rsidRPr="00FE438A">
        <w:rPr>
          <w:b/>
          <w:bCs/>
          <w:color w:val="000000" w:themeColor="text1"/>
          <w:szCs w:val="24"/>
        </w:rPr>
        <w:t>A: 0,79%</w:t>
      </w:r>
    </w:p>
    <w:p w14:paraId="3017B257" w14:textId="513C1C84" w:rsidR="00FE438A" w:rsidRDefault="00FE438A" w:rsidP="00363EF7">
      <w:pPr>
        <w:rPr>
          <w:color w:val="000000" w:themeColor="text1"/>
          <w:szCs w:val="24"/>
        </w:rPr>
      </w:pPr>
      <w:r>
        <w:rPr>
          <w:color w:val="000000" w:themeColor="text1"/>
          <w:szCs w:val="24"/>
        </w:rPr>
        <w:t>B: 3,79%</w:t>
      </w:r>
    </w:p>
    <w:p w14:paraId="5CEEBDB7" w14:textId="0D4FE79B" w:rsidR="00FE438A" w:rsidRDefault="00FE438A" w:rsidP="00363EF7">
      <w:pPr>
        <w:rPr>
          <w:color w:val="000000" w:themeColor="text1"/>
          <w:szCs w:val="24"/>
        </w:rPr>
      </w:pPr>
      <w:r>
        <w:rPr>
          <w:color w:val="000000" w:themeColor="text1"/>
          <w:szCs w:val="24"/>
        </w:rPr>
        <w:t>C: 5,79%</w:t>
      </w:r>
    </w:p>
    <w:p w14:paraId="14CD5E4B" w14:textId="5F2FF040" w:rsidR="00FE438A" w:rsidRDefault="00FE438A" w:rsidP="00363EF7">
      <w:pPr>
        <w:rPr>
          <w:color w:val="000000" w:themeColor="text1"/>
          <w:szCs w:val="24"/>
        </w:rPr>
      </w:pPr>
      <w:r>
        <w:rPr>
          <w:color w:val="000000" w:themeColor="text1"/>
          <w:szCs w:val="24"/>
        </w:rPr>
        <w:t>D: 10,79%</w:t>
      </w:r>
    </w:p>
    <w:p w14:paraId="7B295A7C" w14:textId="5B069508" w:rsidR="00FE438A" w:rsidRPr="00FE438A" w:rsidRDefault="00FE438A" w:rsidP="00363EF7">
      <w:pPr>
        <w:rPr>
          <w:color w:val="000000" w:themeColor="text1"/>
          <w:sz w:val="20"/>
          <w:szCs w:val="20"/>
        </w:rPr>
      </w:pPr>
      <w:r w:rsidRPr="00FE438A">
        <w:rPr>
          <w:color w:val="000000" w:themeColor="text1"/>
          <w:sz w:val="20"/>
          <w:szCs w:val="20"/>
        </w:rPr>
        <w:t>Quelle: OECD Aid statistics (2024)</w:t>
      </w:r>
    </w:p>
    <w:p w14:paraId="04DE8290" w14:textId="77777777" w:rsidR="00FE438A" w:rsidRDefault="00FE438A" w:rsidP="00363EF7">
      <w:pPr>
        <w:rPr>
          <w:color w:val="000000" w:themeColor="text1"/>
          <w:szCs w:val="24"/>
        </w:rPr>
      </w:pPr>
    </w:p>
    <w:sectPr w:rsidR="00FE438A"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8391E"/>
    <w:multiLevelType w:val="hybridMultilevel"/>
    <w:tmpl w:val="E82C7B1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3C36B9C"/>
    <w:multiLevelType w:val="hybridMultilevel"/>
    <w:tmpl w:val="30F0BA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48060639">
    <w:abstractNumId w:val="1"/>
  </w:num>
  <w:num w:numId="2" w16cid:durableId="1718241219">
    <w:abstractNumId w:val="0"/>
  </w:num>
  <w:num w:numId="3" w16cid:durableId="2097826622">
    <w:abstractNumId w:val="1"/>
    <w:lvlOverride w:ilvl="0"/>
    <w:lvlOverride w:ilvl="1"/>
    <w:lvlOverride w:ilvl="2"/>
    <w:lvlOverride w:ilvl="3"/>
    <w:lvlOverride w:ilvl="4"/>
    <w:lvlOverride w:ilvl="5"/>
    <w:lvlOverride w:ilvl="6"/>
    <w:lvlOverride w:ilvl="7"/>
    <w:lvlOverride w:ilvl="8"/>
  </w:num>
  <w:num w:numId="4" w16cid:durableId="181470968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F7"/>
    <w:rsid w:val="00033265"/>
    <w:rsid w:val="00035ED6"/>
    <w:rsid w:val="00071334"/>
    <w:rsid w:val="000B1D69"/>
    <w:rsid w:val="000F345E"/>
    <w:rsid w:val="00107C5D"/>
    <w:rsid w:val="00107D33"/>
    <w:rsid w:val="0011753D"/>
    <w:rsid w:val="001230A5"/>
    <w:rsid w:val="001769AF"/>
    <w:rsid w:val="001C5B02"/>
    <w:rsid w:val="00295BB1"/>
    <w:rsid w:val="00363EF7"/>
    <w:rsid w:val="003679BD"/>
    <w:rsid w:val="003B6480"/>
    <w:rsid w:val="005C49F1"/>
    <w:rsid w:val="00640CC5"/>
    <w:rsid w:val="006472D9"/>
    <w:rsid w:val="006710B5"/>
    <w:rsid w:val="008469B1"/>
    <w:rsid w:val="00943E14"/>
    <w:rsid w:val="00A2179C"/>
    <w:rsid w:val="00A673EC"/>
    <w:rsid w:val="00DB46A8"/>
    <w:rsid w:val="00DD438C"/>
    <w:rsid w:val="00E1570A"/>
    <w:rsid w:val="00EE106E"/>
    <w:rsid w:val="00F72D66"/>
    <w:rsid w:val="00FB67DF"/>
    <w:rsid w:val="00FE43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E35E"/>
  <w15:chartTrackingRefBased/>
  <w15:docId w15:val="{1B540A0C-5DD8-4961-9391-3C990004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3EF7"/>
    <w:rPr>
      <w:kern w:val="0"/>
      <w14:ligatures w14:val="none"/>
    </w:rPr>
  </w:style>
  <w:style w:type="paragraph" w:styleId="berschrift1">
    <w:name w:val="heading 1"/>
    <w:basedOn w:val="Standard"/>
    <w:next w:val="Standard"/>
    <w:link w:val="berschrift1Zchn"/>
    <w:uiPriority w:val="9"/>
    <w:qFormat/>
    <w:rsid w:val="00363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63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63E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63E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63EF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63EF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63EF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63EF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63EF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363EF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63EF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63EF7"/>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63EF7"/>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63EF7"/>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363EF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3EF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63EF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3EF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63EF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63EF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3E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63EF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63EF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63EF7"/>
    <w:rPr>
      <w:i/>
      <w:iCs/>
      <w:color w:val="404040" w:themeColor="text1" w:themeTint="BF"/>
    </w:rPr>
  </w:style>
  <w:style w:type="paragraph" w:styleId="Listenabsatz">
    <w:name w:val="List Paragraph"/>
    <w:basedOn w:val="Standard"/>
    <w:uiPriority w:val="34"/>
    <w:qFormat/>
    <w:rsid w:val="00363EF7"/>
    <w:pPr>
      <w:ind w:left="720"/>
      <w:contextualSpacing/>
    </w:pPr>
  </w:style>
  <w:style w:type="character" w:styleId="IntensiveHervorhebung">
    <w:name w:val="Intense Emphasis"/>
    <w:basedOn w:val="Absatz-Standardschriftart"/>
    <w:uiPriority w:val="21"/>
    <w:qFormat/>
    <w:rsid w:val="00363EF7"/>
    <w:rPr>
      <w:i/>
      <w:iCs/>
      <w:color w:val="0F4761" w:themeColor="accent1" w:themeShade="BF"/>
    </w:rPr>
  </w:style>
  <w:style w:type="paragraph" w:styleId="IntensivesZitat">
    <w:name w:val="Intense Quote"/>
    <w:basedOn w:val="Standard"/>
    <w:next w:val="Standard"/>
    <w:link w:val="IntensivesZitatZchn"/>
    <w:uiPriority w:val="30"/>
    <w:qFormat/>
    <w:rsid w:val="00363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63EF7"/>
    <w:rPr>
      <w:i/>
      <w:iCs/>
      <w:color w:val="0F4761" w:themeColor="accent1" w:themeShade="BF"/>
    </w:rPr>
  </w:style>
  <w:style w:type="character" w:styleId="IntensiverVerweis">
    <w:name w:val="Intense Reference"/>
    <w:basedOn w:val="Absatz-Standardschriftart"/>
    <w:uiPriority w:val="32"/>
    <w:qFormat/>
    <w:rsid w:val="00363EF7"/>
    <w:rPr>
      <w:b/>
      <w:bCs/>
      <w:smallCaps/>
      <w:color w:val="0F4761" w:themeColor="accent1" w:themeShade="BF"/>
      <w:spacing w:val="5"/>
    </w:rPr>
  </w:style>
  <w:style w:type="character" w:styleId="Hyperlink">
    <w:name w:val="Hyperlink"/>
    <w:uiPriority w:val="99"/>
    <w:unhideWhenUsed/>
    <w:rsid w:val="00363E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2103">
      <w:bodyDiv w:val="1"/>
      <w:marLeft w:val="0"/>
      <w:marRight w:val="0"/>
      <w:marTop w:val="0"/>
      <w:marBottom w:val="0"/>
      <w:divBdr>
        <w:top w:val="none" w:sz="0" w:space="0" w:color="auto"/>
        <w:left w:val="none" w:sz="0" w:space="0" w:color="auto"/>
        <w:bottom w:val="none" w:sz="0" w:space="0" w:color="auto"/>
        <w:right w:val="none" w:sz="0" w:space="0" w:color="auto"/>
      </w:divBdr>
    </w:div>
    <w:div w:id="34043270">
      <w:bodyDiv w:val="1"/>
      <w:marLeft w:val="0"/>
      <w:marRight w:val="0"/>
      <w:marTop w:val="0"/>
      <w:marBottom w:val="0"/>
      <w:divBdr>
        <w:top w:val="none" w:sz="0" w:space="0" w:color="auto"/>
        <w:left w:val="none" w:sz="0" w:space="0" w:color="auto"/>
        <w:bottom w:val="none" w:sz="0" w:space="0" w:color="auto"/>
        <w:right w:val="none" w:sz="0" w:space="0" w:color="auto"/>
      </w:divBdr>
    </w:div>
    <w:div w:id="83111094">
      <w:bodyDiv w:val="1"/>
      <w:marLeft w:val="0"/>
      <w:marRight w:val="0"/>
      <w:marTop w:val="0"/>
      <w:marBottom w:val="0"/>
      <w:divBdr>
        <w:top w:val="none" w:sz="0" w:space="0" w:color="auto"/>
        <w:left w:val="none" w:sz="0" w:space="0" w:color="auto"/>
        <w:bottom w:val="none" w:sz="0" w:space="0" w:color="auto"/>
        <w:right w:val="none" w:sz="0" w:space="0" w:color="auto"/>
      </w:divBdr>
    </w:div>
    <w:div w:id="148326525">
      <w:bodyDiv w:val="1"/>
      <w:marLeft w:val="0"/>
      <w:marRight w:val="0"/>
      <w:marTop w:val="0"/>
      <w:marBottom w:val="0"/>
      <w:divBdr>
        <w:top w:val="none" w:sz="0" w:space="0" w:color="auto"/>
        <w:left w:val="none" w:sz="0" w:space="0" w:color="auto"/>
        <w:bottom w:val="none" w:sz="0" w:space="0" w:color="auto"/>
        <w:right w:val="none" w:sz="0" w:space="0" w:color="auto"/>
      </w:divBdr>
    </w:div>
    <w:div w:id="214201617">
      <w:bodyDiv w:val="1"/>
      <w:marLeft w:val="0"/>
      <w:marRight w:val="0"/>
      <w:marTop w:val="0"/>
      <w:marBottom w:val="0"/>
      <w:divBdr>
        <w:top w:val="none" w:sz="0" w:space="0" w:color="auto"/>
        <w:left w:val="none" w:sz="0" w:space="0" w:color="auto"/>
        <w:bottom w:val="none" w:sz="0" w:space="0" w:color="auto"/>
        <w:right w:val="none" w:sz="0" w:space="0" w:color="auto"/>
      </w:divBdr>
    </w:div>
    <w:div w:id="305476801">
      <w:bodyDiv w:val="1"/>
      <w:marLeft w:val="0"/>
      <w:marRight w:val="0"/>
      <w:marTop w:val="0"/>
      <w:marBottom w:val="0"/>
      <w:divBdr>
        <w:top w:val="none" w:sz="0" w:space="0" w:color="auto"/>
        <w:left w:val="none" w:sz="0" w:space="0" w:color="auto"/>
        <w:bottom w:val="none" w:sz="0" w:space="0" w:color="auto"/>
        <w:right w:val="none" w:sz="0" w:space="0" w:color="auto"/>
      </w:divBdr>
    </w:div>
    <w:div w:id="445587312">
      <w:bodyDiv w:val="1"/>
      <w:marLeft w:val="0"/>
      <w:marRight w:val="0"/>
      <w:marTop w:val="0"/>
      <w:marBottom w:val="0"/>
      <w:divBdr>
        <w:top w:val="none" w:sz="0" w:space="0" w:color="auto"/>
        <w:left w:val="none" w:sz="0" w:space="0" w:color="auto"/>
        <w:bottom w:val="none" w:sz="0" w:space="0" w:color="auto"/>
        <w:right w:val="none" w:sz="0" w:space="0" w:color="auto"/>
      </w:divBdr>
    </w:div>
    <w:div w:id="475955161">
      <w:bodyDiv w:val="1"/>
      <w:marLeft w:val="0"/>
      <w:marRight w:val="0"/>
      <w:marTop w:val="0"/>
      <w:marBottom w:val="0"/>
      <w:divBdr>
        <w:top w:val="none" w:sz="0" w:space="0" w:color="auto"/>
        <w:left w:val="none" w:sz="0" w:space="0" w:color="auto"/>
        <w:bottom w:val="none" w:sz="0" w:space="0" w:color="auto"/>
        <w:right w:val="none" w:sz="0" w:space="0" w:color="auto"/>
      </w:divBdr>
    </w:div>
    <w:div w:id="696781339">
      <w:bodyDiv w:val="1"/>
      <w:marLeft w:val="0"/>
      <w:marRight w:val="0"/>
      <w:marTop w:val="0"/>
      <w:marBottom w:val="0"/>
      <w:divBdr>
        <w:top w:val="none" w:sz="0" w:space="0" w:color="auto"/>
        <w:left w:val="none" w:sz="0" w:space="0" w:color="auto"/>
        <w:bottom w:val="none" w:sz="0" w:space="0" w:color="auto"/>
        <w:right w:val="none" w:sz="0" w:space="0" w:color="auto"/>
      </w:divBdr>
    </w:div>
    <w:div w:id="708647277">
      <w:bodyDiv w:val="1"/>
      <w:marLeft w:val="0"/>
      <w:marRight w:val="0"/>
      <w:marTop w:val="0"/>
      <w:marBottom w:val="0"/>
      <w:divBdr>
        <w:top w:val="none" w:sz="0" w:space="0" w:color="auto"/>
        <w:left w:val="none" w:sz="0" w:space="0" w:color="auto"/>
        <w:bottom w:val="none" w:sz="0" w:space="0" w:color="auto"/>
        <w:right w:val="none" w:sz="0" w:space="0" w:color="auto"/>
      </w:divBdr>
    </w:div>
    <w:div w:id="794953159">
      <w:bodyDiv w:val="1"/>
      <w:marLeft w:val="0"/>
      <w:marRight w:val="0"/>
      <w:marTop w:val="0"/>
      <w:marBottom w:val="0"/>
      <w:divBdr>
        <w:top w:val="none" w:sz="0" w:space="0" w:color="auto"/>
        <w:left w:val="none" w:sz="0" w:space="0" w:color="auto"/>
        <w:bottom w:val="none" w:sz="0" w:space="0" w:color="auto"/>
        <w:right w:val="none" w:sz="0" w:space="0" w:color="auto"/>
      </w:divBdr>
    </w:div>
    <w:div w:id="990597835">
      <w:bodyDiv w:val="1"/>
      <w:marLeft w:val="0"/>
      <w:marRight w:val="0"/>
      <w:marTop w:val="0"/>
      <w:marBottom w:val="0"/>
      <w:divBdr>
        <w:top w:val="none" w:sz="0" w:space="0" w:color="auto"/>
        <w:left w:val="none" w:sz="0" w:space="0" w:color="auto"/>
        <w:bottom w:val="none" w:sz="0" w:space="0" w:color="auto"/>
        <w:right w:val="none" w:sz="0" w:space="0" w:color="auto"/>
      </w:divBdr>
    </w:div>
    <w:div w:id="1066683221">
      <w:bodyDiv w:val="1"/>
      <w:marLeft w:val="0"/>
      <w:marRight w:val="0"/>
      <w:marTop w:val="0"/>
      <w:marBottom w:val="0"/>
      <w:divBdr>
        <w:top w:val="none" w:sz="0" w:space="0" w:color="auto"/>
        <w:left w:val="none" w:sz="0" w:space="0" w:color="auto"/>
        <w:bottom w:val="none" w:sz="0" w:space="0" w:color="auto"/>
        <w:right w:val="none" w:sz="0" w:space="0" w:color="auto"/>
      </w:divBdr>
    </w:div>
    <w:div w:id="1484469876">
      <w:bodyDiv w:val="1"/>
      <w:marLeft w:val="0"/>
      <w:marRight w:val="0"/>
      <w:marTop w:val="0"/>
      <w:marBottom w:val="0"/>
      <w:divBdr>
        <w:top w:val="none" w:sz="0" w:space="0" w:color="auto"/>
        <w:left w:val="none" w:sz="0" w:space="0" w:color="auto"/>
        <w:bottom w:val="none" w:sz="0" w:space="0" w:color="auto"/>
        <w:right w:val="none" w:sz="0" w:space="0" w:color="auto"/>
      </w:divBdr>
    </w:div>
    <w:div w:id="1617172467">
      <w:bodyDiv w:val="1"/>
      <w:marLeft w:val="0"/>
      <w:marRight w:val="0"/>
      <w:marTop w:val="0"/>
      <w:marBottom w:val="0"/>
      <w:divBdr>
        <w:top w:val="none" w:sz="0" w:space="0" w:color="auto"/>
        <w:left w:val="none" w:sz="0" w:space="0" w:color="auto"/>
        <w:bottom w:val="none" w:sz="0" w:space="0" w:color="auto"/>
        <w:right w:val="none" w:sz="0" w:space="0" w:color="auto"/>
      </w:divBdr>
    </w:div>
    <w:div w:id="1640838693">
      <w:bodyDiv w:val="1"/>
      <w:marLeft w:val="0"/>
      <w:marRight w:val="0"/>
      <w:marTop w:val="0"/>
      <w:marBottom w:val="0"/>
      <w:divBdr>
        <w:top w:val="none" w:sz="0" w:space="0" w:color="auto"/>
        <w:left w:val="none" w:sz="0" w:space="0" w:color="auto"/>
        <w:bottom w:val="none" w:sz="0" w:space="0" w:color="auto"/>
        <w:right w:val="none" w:sz="0" w:space="0" w:color="auto"/>
      </w:divBdr>
    </w:div>
    <w:div w:id="1642273956">
      <w:bodyDiv w:val="1"/>
      <w:marLeft w:val="0"/>
      <w:marRight w:val="0"/>
      <w:marTop w:val="0"/>
      <w:marBottom w:val="0"/>
      <w:divBdr>
        <w:top w:val="none" w:sz="0" w:space="0" w:color="auto"/>
        <w:left w:val="none" w:sz="0" w:space="0" w:color="auto"/>
        <w:bottom w:val="none" w:sz="0" w:space="0" w:color="auto"/>
        <w:right w:val="none" w:sz="0" w:space="0" w:color="auto"/>
      </w:divBdr>
    </w:div>
    <w:div w:id="1950773756">
      <w:bodyDiv w:val="1"/>
      <w:marLeft w:val="0"/>
      <w:marRight w:val="0"/>
      <w:marTop w:val="0"/>
      <w:marBottom w:val="0"/>
      <w:divBdr>
        <w:top w:val="none" w:sz="0" w:space="0" w:color="auto"/>
        <w:left w:val="none" w:sz="0" w:space="0" w:color="auto"/>
        <w:bottom w:val="none" w:sz="0" w:space="0" w:color="auto"/>
        <w:right w:val="none" w:sz="0" w:space="0" w:color="auto"/>
      </w:divBdr>
    </w:div>
    <w:div w:id="204513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deed.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quizacademy.io/" TargetMode="External"/><Relationship Id="rId5" Type="http://schemas.openxmlformats.org/officeDocument/2006/relationships/hyperlink" Target="https://school.quizacademy.i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8287</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Krämer</dc:creator>
  <cp:keywords/>
  <dc:description/>
  <cp:lastModifiedBy>Georg Krämer</cp:lastModifiedBy>
  <cp:revision>14</cp:revision>
  <dcterms:created xsi:type="dcterms:W3CDTF">2024-05-25T15:44:00Z</dcterms:created>
  <dcterms:modified xsi:type="dcterms:W3CDTF">2024-05-29T13:18:00Z</dcterms:modified>
</cp:coreProperties>
</file>